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7A4" w:rsidRDefault="006F27A4" w:rsidP="00B71575">
      <w:pPr>
        <w:pStyle w:val="ConsPlusNormal"/>
        <w:rPr>
          <w:sz w:val="28"/>
          <w:szCs w:val="28"/>
        </w:rPr>
      </w:pPr>
    </w:p>
    <w:p w:rsidR="008676AF" w:rsidRPr="00971427" w:rsidRDefault="00971427" w:rsidP="00C97D4C">
      <w:pPr>
        <w:pStyle w:val="ConsPlusNormal"/>
        <w:ind w:left="6096"/>
        <w:rPr>
          <w:sz w:val="28"/>
          <w:szCs w:val="28"/>
        </w:rPr>
      </w:pPr>
      <w:r w:rsidRPr="00971427">
        <w:rPr>
          <w:sz w:val="28"/>
          <w:szCs w:val="28"/>
        </w:rPr>
        <w:t xml:space="preserve">Приложение к </w:t>
      </w:r>
      <w:r w:rsidR="00C97D4C">
        <w:rPr>
          <w:sz w:val="28"/>
          <w:szCs w:val="28"/>
        </w:rPr>
        <w:t>п</w:t>
      </w:r>
      <w:r w:rsidR="00C97D4C" w:rsidRPr="00971427">
        <w:rPr>
          <w:sz w:val="28"/>
          <w:szCs w:val="28"/>
        </w:rPr>
        <w:t>остановлению</w:t>
      </w:r>
    </w:p>
    <w:p w:rsidR="00FB500E" w:rsidRDefault="00C97D4C" w:rsidP="00C97D4C">
      <w:pPr>
        <w:pStyle w:val="ConsPlusNormal"/>
        <w:ind w:left="6096"/>
        <w:rPr>
          <w:sz w:val="28"/>
          <w:szCs w:val="28"/>
        </w:rPr>
      </w:pPr>
      <w:r>
        <w:rPr>
          <w:sz w:val="28"/>
          <w:szCs w:val="28"/>
        </w:rPr>
        <w:t xml:space="preserve">Администрации </w:t>
      </w:r>
      <w:r w:rsidR="00971427" w:rsidRPr="00971427">
        <w:rPr>
          <w:sz w:val="28"/>
          <w:szCs w:val="28"/>
        </w:rPr>
        <w:t xml:space="preserve">Раменского </w:t>
      </w:r>
    </w:p>
    <w:p w:rsidR="008676AF" w:rsidRDefault="00B71575" w:rsidP="00C97D4C">
      <w:pPr>
        <w:pStyle w:val="ConsPlusNormal"/>
        <w:ind w:left="6096"/>
        <w:rPr>
          <w:sz w:val="28"/>
          <w:szCs w:val="28"/>
        </w:rPr>
      </w:pPr>
      <w:r>
        <w:rPr>
          <w:sz w:val="28"/>
          <w:szCs w:val="28"/>
        </w:rPr>
        <w:t>муниципального</w:t>
      </w:r>
      <w:r w:rsidR="00971427" w:rsidRPr="00971427">
        <w:rPr>
          <w:sz w:val="28"/>
          <w:szCs w:val="28"/>
        </w:rPr>
        <w:t xml:space="preserve"> округа</w:t>
      </w:r>
    </w:p>
    <w:p w:rsidR="00B71575" w:rsidRPr="00971427" w:rsidRDefault="00B71575" w:rsidP="00C97D4C">
      <w:pPr>
        <w:pStyle w:val="ConsPlusNormal"/>
        <w:ind w:left="6096"/>
        <w:rPr>
          <w:sz w:val="28"/>
          <w:szCs w:val="28"/>
        </w:rPr>
      </w:pPr>
      <w:r>
        <w:rPr>
          <w:sz w:val="28"/>
          <w:szCs w:val="28"/>
        </w:rPr>
        <w:t>Московской области</w:t>
      </w:r>
    </w:p>
    <w:p w:rsidR="00971427" w:rsidRPr="00971427" w:rsidRDefault="00C97D4C" w:rsidP="00C97D4C">
      <w:pPr>
        <w:pStyle w:val="ConsPlusNormal"/>
        <w:ind w:left="6096"/>
        <w:rPr>
          <w:sz w:val="28"/>
          <w:szCs w:val="28"/>
        </w:rPr>
      </w:pPr>
      <w:r>
        <w:rPr>
          <w:sz w:val="28"/>
          <w:szCs w:val="28"/>
        </w:rPr>
        <w:t xml:space="preserve">от </w:t>
      </w:r>
      <w:r w:rsidR="00CC180A">
        <w:rPr>
          <w:sz w:val="28"/>
          <w:szCs w:val="28"/>
        </w:rPr>
        <w:t>_____________</w:t>
      </w:r>
      <w:r w:rsidR="00B71575" w:rsidRPr="00B71575">
        <w:rPr>
          <w:sz w:val="28"/>
          <w:szCs w:val="28"/>
        </w:rPr>
        <w:t>__</w:t>
      </w:r>
      <w:r w:rsidR="00971427" w:rsidRPr="00971427">
        <w:rPr>
          <w:sz w:val="28"/>
          <w:szCs w:val="28"/>
        </w:rPr>
        <w:t xml:space="preserve">№ </w:t>
      </w:r>
      <w:r w:rsidR="00B71575">
        <w:rPr>
          <w:sz w:val="28"/>
          <w:szCs w:val="28"/>
        </w:rPr>
        <w:t>_______</w:t>
      </w:r>
    </w:p>
    <w:p w:rsidR="008676AF" w:rsidRDefault="008676AF">
      <w:pPr>
        <w:pStyle w:val="ConsPlusNormal"/>
        <w:jc w:val="both"/>
      </w:pPr>
    </w:p>
    <w:p w:rsidR="009C7ED1" w:rsidRDefault="009C7ED1">
      <w:pPr>
        <w:pStyle w:val="ConsPlusNormal"/>
        <w:jc w:val="both"/>
      </w:pPr>
    </w:p>
    <w:p w:rsidR="009C7ED1" w:rsidRDefault="009C7ED1" w:rsidP="009C7ED1">
      <w:pPr>
        <w:pStyle w:val="Bodytext20"/>
        <w:shd w:val="clear" w:color="auto" w:fill="auto"/>
        <w:spacing w:before="0" w:after="0" w:line="322" w:lineRule="exact"/>
      </w:pPr>
      <w:bookmarkStart w:id="0" w:name="Par34"/>
      <w:bookmarkEnd w:id="0"/>
      <w:r>
        <w:rPr>
          <w:color w:val="000000"/>
          <w:lang w:bidi="ru-RU"/>
        </w:rPr>
        <w:t>ИЗМЕНЕНИЯ,</w:t>
      </w:r>
    </w:p>
    <w:p w:rsidR="009C7ED1" w:rsidRDefault="009C7ED1" w:rsidP="009C7ED1">
      <w:pPr>
        <w:pStyle w:val="Bodytext20"/>
        <w:shd w:val="clear" w:color="auto" w:fill="auto"/>
        <w:spacing w:before="0" w:after="0" w:line="322" w:lineRule="exact"/>
        <w:ind w:left="740" w:firstLine="480"/>
        <w:rPr>
          <w:color w:val="000000"/>
          <w:lang w:bidi="ru-RU"/>
        </w:rPr>
      </w:pPr>
      <w:r>
        <w:rPr>
          <w:color w:val="000000"/>
          <w:lang w:bidi="ru-RU"/>
        </w:rPr>
        <w:t>которые вносятся в нормы расходов средств бюджета Раменского муниципального округа при проведении официальных физкультурных мероприятий</w:t>
      </w:r>
      <w:r>
        <w:t xml:space="preserve"> </w:t>
      </w:r>
      <w:r>
        <w:rPr>
          <w:color w:val="000000"/>
          <w:lang w:bidi="ru-RU"/>
        </w:rPr>
        <w:t>и спортивных мероприятий</w:t>
      </w:r>
    </w:p>
    <w:p w:rsidR="009C7ED1" w:rsidRDefault="009C7ED1" w:rsidP="009C7ED1">
      <w:pPr>
        <w:pStyle w:val="Bodytext20"/>
        <w:shd w:val="clear" w:color="auto" w:fill="auto"/>
        <w:spacing w:before="0" w:after="0" w:line="322" w:lineRule="exact"/>
        <w:ind w:left="740" w:firstLine="480"/>
        <w:jc w:val="left"/>
      </w:pPr>
    </w:p>
    <w:p w:rsidR="009C7ED1" w:rsidRDefault="009C7ED1" w:rsidP="009C7ED1">
      <w:pPr>
        <w:pStyle w:val="Bodytext20"/>
        <w:shd w:val="clear" w:color="auto" w:fill="auto"/>
        <w:spacing w:before="0" w:after="248" w:line="326" w:lineRule="exact"/>
        <w:ind w:firstLine="740"/>
        <w:jc w:val="both"/>
      </w:pPr>
      <w:r>
        <w:rPr>
          <w:color w:val="000000"/>
          <w:lang w:bidi="ru-RU"/>
        </w:rPr>
        <w:t>1. Раздел «</w:t>
      </w:r>
      <w:r>
        <w:rPr>
          <w:color w:val="000000"/>
          <w:lang w:val="en-US" w:bidi="ru-RU"/>
        </w:rPr>
        <w:t>II</w:t>
      </w:r>
      <w:r>
        <w:rPr>
          <w:color w:val="000000"/>
          <w:lang w:bidi="ru-RU"/>
        </w:rPr>
        <w:t>. Расходы на оплату питания (возмещение энергозатрат) для участников мероприятий» изложить в следующей редакции:</w:t>
      </w:r>
    </w:p>
    <w:p w:rsidR="009C7ED1" w:rsidRDefault="009C7ED1" w:rsidP="009C7ED1">
      <w:pPr>
        <w:pStyle w:val="Bodytext20"/>
        <w:shd w:val="clear" w:color="auto" w:fill="auto"/>
        <w:spacing w:before="0" w:after="236" w:line="317" w:lineRule="exact"/>
      </w:pPr>
      <w:r>
        <w:rPr>
          <w:color w:val="000000"/>
          <w:lang w:bidi="ru-RU"/>
        </w:rPr>
        <w:t>«II. Расходы на оплату питания (возмещение энергозатрат)</w:t>
      </w:r>
      <w:r>
        <w:rPr>
          <w:color w:val="000000"/>
          <w:lang w:bidi="ru-RU"/>
        </w:rPr>
        <w:br/>
        <w:t>для участников мероприятий</w:t>
      </w:r>
    </w:p>
    <w:p w:rsidR="009C7ED1" w:rsidRDefault="009C7ED1" w:rsidP="009C7ED1">
      <w:pPr>
        <w:pStyle w:val="Bodytext20"/>
        <w:shd w:val="clear" w:color="auto" w:fill="auto"/>
        <w:spacing w:before="0" w:after="0" w:line="322" w:lineRule="exact"/>
        <w:ind w:firstLine="740"/>
        <w:jc w:val="both"/>
      </w:pPr>
      <w:r>
        <w:rPr>
          <w:color w:val="000000"/>
          <w:lang w:bidi="ru-RU"/>
        </w:rPr>
        <w:t>Обеспечение питанием спортсменов, участников спортивных соревнований и учебно-тренировочных мероприятий (в том числе учебно</w:t>
      </w:r>
      <w:r>
        <w:rPr>
          <w:color w:val="000000"/>
          <w:lang w:bidi="ru-RU"/>
        </w:rPr>
        <w:softHyphen/>
      </w:r>
      <w:r w:rsidRPr="009C7ED1">
        <w:rPr>
          <w:color w:val="000000"/>
          <w:lang w:bidi="ru-RU"/>
        </w:rPr>
        <w:t>-</w:t>
      </w:r>
      <w:r>
        <w:rPr>
          <w:color w:val="000000"/>
          <w:lang w:bidi="ru-RU"/>
        </w:rPr>
        <w:t>тренировочных сборов), производится во все дни, включая дни опробования спортивных снарядов, контрольных тренировок, квалификационного отбора и иных мероприятий, предусмотренных положением (регламентом) о проведении спортивных соревнований, а также в пути следования к месту проведения учебно-тренировочных мероприятий (в том числе учебно-тренировочных сборов) и спортивных соревнований и обратно.</w:t>
      </w:r>
    </w:p>
    <w:p w:rsidR="009C7ED1" w:rsidRDefault="009C7ED1" w:rsidP="009C7ED1">
      <w:pPr>
        <w:pStyle w:val="Bodytext20"/>
        <w:shd w:val="clear" w:color="auto" w:fill="auto"/>
        <w:spacing w:before="0" w:after="0" w:line="322" w:lineRule="exact"/>
        <w:ind w:firstLine="740"/>
        <w:jc w:val="both"/>
      </w:pPr>
      <w:r>
        <w:rPr>
          <w:color w:val="000000"/>
          <w:lang w:bidi="ru-RU"/>
        </w:rPr>
        <w:t>При отсутствии возможности обеспечения питанием по безналичному расчету государственные учреждения осуществляют компенсационные выплаты, связанные с оплатой стоимости питания, следующим образом:</w:t>
      </w:r>
    </w:p>
    <w:p w:rsidR="009C7ED1" w:rsidRDefault="009C7ED1" w:rsidP="009C7ED1">
      <w:pPr>
        <w:pStyle w:val="Bodytext20"/>
        <w:shd w:val="clear" w:color="auto" w:fill="auto"/>
        <w:spacing w:before="0" w:after="0" w:line="322" w:lineRule="exact"/>
        <w:ind w:firstLine="740"/>
        <w:jc w:val="both"/>
      </w:pPr>
      <w:r>
        <w:rPr>
          <w:color w:val="000000"/>
          <w:lang w:bidi="ru-RU"/>
        </w:rPr>
        <w:t>для несовершеннолетних лиц, проходящих спортивную подготовку, - под отчет сопровождающему, состоящему в трудовых отношениях с государственным учреждением;</w:t>
      </w:r>
    </w:p>
    <w:p w:rsidR="009C7ED1" w:rsidRDefault="009C7ED1" w:rsidP="009C7ED1">
      <w:pPr>
        <w:pStyle w:val="Bodytext20"/>
        <w:shd w:val="clear" w:color="auto" w:fill="auto"/>
        <w:spacing w:before="0" w:after="0" w:line="322" w:lineRule="exact"/>
        <w:ind w:firstLine="740"/>
        <w:jc w:val="both"/>
      </w:pPr>
      <w:r>
        <w:rPr>
          <w:color w:val="000000"/>
          <w:lang w:bidi="ru-RU"/>
        </w:rPr>
        <w:t>для совершеннолетних лиц, проходящих спортивную подготовку, - по письменному заявлению указанного лица на расчетный счет, открытый в кредитной организации или под отчет лицу, осуществляющему их сопровождение на физкультурно-спортивное мероприятие, состоящему в трудовых отношениях с государственным учреждением.</w:t>
      </w:r>
    </w:p>
    <w:p w:rsidR="009C7ED1" w:rsidRDefault="009C7ED1" w:rsidP="009C7ED1">
      <w:pPr>
        <w:pStyle w:val="Bodytext20"/>
        <w:shd w:val="clear" w:color="auto" w:fill="auto"/>
        <w:spacing w:before="0" w:after="0" w:line="322" w:lineRule="exact"/>
        <w:ind w:firstLine="740"/>
        <w:jc w:val="both"/>
      </w:pPr>
      <w:r>
        <w:rPr>
          <w:color w:val="000000"/>
          <w:lang w:bidi="ru-RU"/>
        </w:rPr>
        <w:t>Отнесение лиц к членам спортивных сборных команд Московской области по видам спорта осуществляется Министерством физической культуры и спорта Московской области в соответствии с Порядком формирования списка кандидатов в спортивные сборные команды Московской области и наделения статусом «Спортивная сборная команда Московской области», утвержденным Министерством физической культуры и спорта Московской области.</w:t>
      </w:r>
    </w:p>
    <w:p w:rsidR="009C7ED1" w:rsidRDefault="009C7ED1" w:rsidP="002C22FE">
      <w:pPr>
        <w:pStyle w:val="Tablecaption20"/>
        <w:framePr w:w="9562" w:wrap="notBeside" w:vAnchor="text" w:hAnchor="text" w:xAlign="center" w:y="1"/>
        <w:shd w:val="clear" w:color="auto" w:fill="auto"/>
        <w:spacing w:line="280" w:lineRule="exact"/>
        <w:jc w:val="right"/>
        <w:rPr>
          <w:color w:val="000000"/>
          <w:lang w:bidi="ru-RU"/>
        </w:rPr>
      </w:pPr>
      <w:r>
        <w:rPr>
          <w:color w:val="000000"/>
          <w:lang w:bidi="ru-RU"/>
        </w:rPr>
        <w:lastRenderedPageBreak/>
        <w:t>Таблица 1</w:t>
      </w:r>
    </w:p>
    <w:p w:rsidR="002C22FE" w:rsidRDefault="002C22FE" w:rsidP="002C22FE">
      <w:pPr>
        <w:pStyle w:val="Tablecaption20"/>
        <w:framePr w:w="9562" w:wrap="notBeside" w:vAnchor="text" w:hAnchor="text" w:xAlign="center" w:y="1"/>
        <w:shd w:val="clear" w:color="auto" w:fill="auto"/>
        <w:spacing w:line="280" w:lineRule="exact"/>
        <w:jc w:val="right"/>
      </w:pPr>
    </w:p>
    <w:tbl>
      <w:tblPr>
        <w:tblOverlap w:val="never"/>
        <w:tblW w:w="0" w:type="auto"/>
        <w:jc w:val="center"/>
        <w:tblLayout w:type="fixed"/>
        <w:tblCellMar>
          <w:left w:w="10" w:type="dxa"/>
          <w:right w:w="10" w:type="dxa"/>
        </w:tblCellMar>
        <w:tblLook w:val="04A0"/>
      </w:tblPr>
      <w:tblGrid>
        <w:gridCol w:w="567"/>
        <w:gridCol w:w="6763"/>
        <w:gridCol w:w="2232"/>
      </w:tblGrid>
      <w:tr w:rsidR="009C7ED1" w:rsidTr="002C22FE">
        <w:trPr>
          <w:trHeight w:hRule="exact" w:val="1195"/>
          <w:jc w:val="center"/>
        </w:trPr>
        <w:tc>
          <w:tcPr>
            <w:tcW w:w="567" w:type="dxa"/>
            <w:tcBorders>
              <w:top w:val="single" w:sz="4" w:space="0" w:color="auto"/>
              <w:left w:val="single" w:sz="4" w:space="0" w:color="auto"/>
            </w:tcBorders>
            <w:shd w:val="clear" w:color="auto" w:fill="FFFFFF"/>
          </w:tcPr>
          <w:p w:rsidR="009C7ED1" w:rsidRDefault="009C7ED1" w:rsidP="00BE04C2">
            <w:pPr>
              <w:pStyle w:val="Bodytext20"/>
              <w:framePr w:w="9562" w:wrap="notBeside" w:vAnchor="text" w:hAnchor="text" w:xAlign="center" w:y="1"/>
              <w:shd w:val="clear" w:color="auto" w:fill="auto"/>
              <w:spacing w:before="0" w:after="60" w:line="230" w:lineRule="exact"/>
              <w:ind w:left="140"/>
              <w:jc w:val="left"/>
            </w:pPr>
            <w:r>
              <w:rPr>
                <w:rStyle w:val="Bodytext2115pt"/>
              </w:rPr>
              <w:t>№</w:t>
            </w:r>
          </w:p>
          <w:p w:rsidR="009C7ED1" w:rsidRDefault="009C7ED1" w:rsidP="00BE04C2">
            <w:pPr>
              <w:pStyle w:val="Bodytext20"/>
              <w:framePr w:w="9562" w:wrap="notBeside" w:vAnchor="text" w:hAnchor="text" w:xAlign="center" w:y="1"/>
              <w:shd w:val="clear" w:color="auto" w:fill="auto"/>
              <w:spacing w:before="60" w:after="0" w:line="230" w:lineRule="exact"/>
              <w:ind w:left="140"/>
              <w:jc w:val="left"/>
            </w:pPr>
            <w:r>
              <w:rPr>
                <w:rStyle w:val="Bodytext2115pt"/>
              </w:rPr>
              <w:t>п/п</w:t>
            </w:r>
          </w:p>
        </w:tc>
        <w:tc>
          <w:tcPr>
            <w:tcW w:w="6763" w:type="dxa"/>
            <w:tcBorders>
              <w:top w:val="single" w:sz="4" w:space="0" w:color="auto"/>
              <w:left w:val="single" w:sz="4" w:space="0" w:color="auto"/>
            </w:tcBorders>
            <w:shd w:val="clear" w:color="auto" w:fill="FFFFFF"/>
          </w:tcPr>
          <w:p w:rsidR="009C7ED1" w:rsidRDefault="009C7ED1" w:rsidP="00BE04C2">
            <w:pPr>
              <w:pStyle w:val="Bodytext20"/>
              <w:framePr w:w="9562" w:wrap="notBeside" w:vAnchor="text" w:hAnchor="text" w:xAlign="center" w:y="1"/>
              <w:shd w:val="clear" w:color="auto" w:fill="auto"/>
              <w:spacing w:before="0" w:after="0" w:line="230" w:lineRule="exact"/>
            </w:pPr>
            <w:r>
              <w:rPr>
                <w:rStyle w:val="Bodytext2115pt"/>
              </w:rPr>
              <w:t>Участники мероприятий</w:t>
            </w:r>
          </w:p>
        </w:tc>
        <w:tc>
          <w:tcPr>
            <w:tcW w:w="2232" w:type="dxa"/>
            <w:tcBorders>
              <w:top w:val="single" w:sz="4" w:space="0" w:color="auto"/>
              <w:left w:val="single" w:sz="4" w:space="0" w:color="auto"/>
              <w:right w:val="single" w:sz="4" w:space="0" w:color="auto"/>
            </w:tcBorders>
            <w:shd w:val="clear" w:color="auto" w:fill="FFFFFF"/>
          </w:tcPr>
          <w:p w:rsidR="009C7ED1" w:rsidRDefault="009C7ED1" w:rsidP="00BE04C2">
            <w:pPr>
              <w:pStyle w:val="Bodytext20"/>
              <w:framePr w:w="9562" w:wrap="notBeside" w:vAnchor="text" w:hAnchor="text" w:xAlign="center" w:y="1"/>
              <w:shd w:val="clear" w:color="auto" w:fill="auto"/>
              <w:spacing w:before="0" w:after="0" w:line="293" w:lineRule="exact"/>
            </w:pPr>
            <w:r>
              <w:rPr>
                <w:rStyle w:val="Bodytext2115pt"/>
              </w:rPr>
              <w:t>Норма расходов на одного человека в день (в рублях) не более</w:t>
            </w:r>
          </w:p>
        </w:tc>
      </w:tr>
      <w:tr w:rsidR="009C7ED1" w:rsidTr="002C22FE">
        <w:trPr>
          <w:trHeight w:hRule="exact" w:val="1488"/>
          <w:jc w:val="center"/>
        </w:trPr>
        <w:tc>
          <w:tcPr>
            <w:tcW w:w="567" w:type="dxa"/>
            <w:tcBorders>
              <w:top w:val="single" w:sz="4" w:space="0" w:color="auto"/>
              <w:left w:val="single" w:sz="4" w:space="0" w:color="auto"/>
            </w:tcBorders>
            <w:shd w:val="clear" w:color="auto" w:fill="FFFFFF"/>
          </w:tcPr>
          <w:p w:rsidR="009C7ED1" w:rsidRDefault="009C7ED1" w:rsidP="00BE04C2">
            <w:pPr>
              <w:pStyle w:val="Bodytext20"/>
              <w:framePr w:w="9562" w:wrap="notBeside" w:vAnchor="text" w:hAnchor="text" w:xAlign="center" w:y="1"/>
              <w:shd w:val="clear" w:color="auto" w:fill="auto"/>
              <w:spacing w:before="0" w:after="0" w:line="230" w:lineRule="exact"/>
              <w:ind w:left="200"/>
              <w:jc w:val="left"/>
            </w:pPr>
            <w:r>
              <w:rPr>
                <w:rStyle w:val="Bodytext2115pt"/>
              </w:rPr>
              <w:t>1</w:t>
            </w:r>
          </w:p>
        </w:tc>
        <w:tc>
          <w:tcPr>
            <w:tcW w:w="6763" w:type="dxa"/>
            <w:tcBorders>
              <w:top w:val="single" w:sz="4" w:space="0" w:color="auto"/>
              <w:left w:val="single" w:sz="4" w:space="0" w:color="auto"/>
            </w:tcBorders>
            <w:shd w:val="clear" w:color="auto" w:fill="FFFFFF"/>
            <w:vAlign w:val="bottom"/>
          </w:tcPr>
          <w:p w:rsidR="009C7ED1" w:rsidRDefault="009C7ED1" w:rsidP="00BE04C2">
            <w:pPr>
              <w:pStyle w:val="Bodytext20"/>
              <w:framePr w:w="9562" w:wrap="notBeside" w:vAnchor="text" w:hAnchor="text" w:xAlign="center" w:y="1"/>
              <w:shd w:val="clear" w:color="auto" w:fill="auto"/>
              <w:spacing w:before="0" w:after="0" w:line="293" w:lineRule="exact"/>
              <w:jc w:val="left"/>
            </w:pPr>
            <w:r>
              <w:rPr>
                <w:rStyle w:val="Bodytext2115pt"/>
              </w:rPr>
              <w:t>Группа видов спорта «а»* (виды спорта, связанные с кратковременными, но значительными физическими нагрузками) - спортсмены - члены спортивных сборных команд Московской области по видам спорта; лица, проходящие спортивную подготовку в государственных учреждениях</w:t>
            </w:r>
          </w:p>
        </w:tc>
        <w:tc>
          <w:tcPr>
            <w:tcW w:w="2232" w:type="dxa"/>
            <w:tcBorders>
              <w:top w:val="single" w:sz="4" w:space="0" w:color="auto"/>
              <w:left w:val="single" w:sz="4" w:space="0" w:color="auto"/>
              <w:right w:val="single" w:sz="4" w:space="0" w:color="auto"/>
            </w:tcBorders>
            <w:shd w:val="clear" w:color="auto" w:fill="FFFFFF"/>
          </w:tcPr>
          <w:p w:rsidR="009C7ED1" w:rsidRDefault="009C7ED1" w:rsidP="00BE04C2">
            <w:pPr>
              <w:pStyle w:val="Bodytext20"/>
              <w:framePr w:w="9562" w:wrap="notBeside" w:vAnchor="text" w:hAnchor="text" w:xAlign="center" w:y="1"/>
              <w:shd w:val="clear" w:color="auto" w:fill="auto"/>
              <w:spacing w:before="0" w:after="0" w:line="230" w:lineRule="exact"/>
            </w:pPr>
            <w:r>
              <w:rPr>
                <w:rStyle w:val="Bodytext2115pt"/>
              </w:rPr>
              <w:t>2 100</w:t>
            </w:r>
          </w:p>
        </w:tc>
      </w:tr>
      <w:tr w:rsidR="009C7ED1" w:rsidTr="002C22FE">
        <w:trPr>
          <w:trHeight w:hRule="exact" w:val="1483"/>
          <w:jc w:val="center"/>
        </w:trPr>
        <w:tc>
          <w:tcPr>
            <w:tcW w:w="567" w:type="dxa"/>
            <w:tcBorders>
              <w:top w:val="single" w:sz="4" w:space="0" w:color="auto"/>
              <w:left w:val="single" w:sz="4" w:space="0" w:color="auto"/>
            </w:tcBorders>
            <w:shd w:val="clear" w:color="auto" w:fill="FFFFFF"/>
          </w:tcPr>
          <w:p w:rsidR="009C7ED1" w:rsidRDefault="009C7ED1" w:rsidP="00BE04C2">
            <w:pPr>
              <w:pStyle w:val="Bodytext20"/>
              <w:framePr w:w="9562" w:wrap="notBeside" w:vAnchor="text" w:hAnchor="text" w:xAlign="center" w:y="1"/>
              <w:shd w:val="clear" w:color="auto" w:fill="auto"/>
              <w:spacing w:before="0" w:after="0" w:line="230" w:lineRule="exact"/>
              <w:ind w:left="140"/>
              <w:jc w:val="left"/>
            </w:pPr>
            <w:r>
              <w:rPr>
                <w:rStyle w:val="Bodytext2115pt"/>
              </w:rPr>
              <w:t>2</w:t>
            </w:r>
          </w:p>
        </w:tc>
        <w:tc>
          <w:tcPr>
            <w:tcW w:w="6763" w:type="dxa"/>
            <w:tcBorders>
              <w:top w:val="single" w:sz="4" w:space="0" w:color="auto"/>
              <w:left w:val="single" w:sz="4" w:space="0" w:color="auto"/>
            </w:tcBorders>
            <w:shd w:val="clear" w:color="auto" w:fill="FFFFFF"/>
            <w:vAlign w:val="bottom"/>
          </w:tcPr>
          <w:p w:rsidR="009C7ED1" w:rsidRDefault="009C7ED1" w:rsidP="00BE04C2">
            <w:pPr>
              <w:pStyle w:val="Bodytext20"/>
              <w:framePr w:w="9562" w:wrap="notBeside" w:vAnchor="text" w:hAnchor="text" w:xAlign="center" w:y="1"/>
              <w:shd w:val="clear" w:color="auto" w:fill="auto"/>
              <w:spacing w:before="0" w:after="0" w:line="293" w:lineRule="exact"/>
              <w:jc w:val="left"/>
            </w:pPr>
            <w:r>
              <w:rPr>
                <w:rStyle w:val="Bodytext2115pt"/>
              </w:rPr>
              <w:t>Группа видов спорта «б»* (виды спорта, характеризующиеся большим объемом и интенсивностью физической нагрузки) - спортсмены - члены спортивных сборных команд Московской области по видам спорта; лица, проходящие спортивную подготовку в государственных учреждениях</w:t>
            </w:r>
          </w:p>
        </w:tc>
        <w:tc>
          <w:tcPr>
            <w:tcW w:w="2232" w:type="dxa"/>
            <w:tcBorders>
              <w:top w:val="single" w:sz="4" w:space="0" w:color="auto"/>
              <w:left w:val="single" w:sz="4" w:space="0" w:color="auto"/>
              <w:right w:val="single" w:sz="4" w:space="0" w:color="auto"/>
            </w:tcBorders>
            <w:shd w:val="clear" w:color="auto" w:fill="FFFFFF"/>
          </w:tcPr>
          <w:p w:rsidR="009C7ED1" w:rsidRDefault="009C7ED1" w:rsidP="00BE04C2">
            <w:pPr>
              <w:pStyle w:val="Bodytext20"/>
              <w:framePr w:w="9562" w:wrap="notBeside" w:vAnchor="text" w:hAnchor="text" w:xAlign="center" w:y="1"/>
              <w:shd w:val="clear" w:color="auto" w:fill="auto"/>
              <w:spacing w:before="0" w:after="0" w:line="230" w:lineRule="exact"/>
            </w:pPr>
            <w:r>
              <w:rPr>
                <w:rStyle w:val="Bodytext2115pt"/>
              </w:rPr>
              <w:t>2 400</w:t>
            </w:r>
          </w:p>
        </w:tc>
      </w:tr>
      <w:tr w:rsidR="009C7ED1" w:rsidTr="002C22FE">
        <w:trPr>
          <w:trHeight w:hRule="exact" w:val="1478"/>
          <w:jc w:val="center"/>
        </w:trPr>
        <w:tc>
          <w:tcPr>
            <w:tcW w:w="567" w:type="dxa"/>
            <w:tcBorders>
              <w:top w:val="single" w:sz="4" w:space="0" w:color="auto"/>
              <w:left w:val="single" w:sz="4" w:space="0" w:color="auto"/>
            </w:tcBorders>
            <w:shd w:val="clear" w:color="auto" w:fill="FFFFFF"/>
          </w:tcPr>
          <w:p w:rsidR="009C7ED1" w:rsidRDefault="009C7ED1" w:rsidP="00BE04C2">
            <w:pPr>
              <w:pStyle w:val="Bodytext20"/>
              <w:framePr w:w="9562" w:wrap="notBeside" w:vAnchor="text" w:hAnchor="text" w:xAlign="center" w:y="1"/>
              <w:shd w:val="clear" w:color="auto" w:fill="auto"/>
              <w:spacing w:before="0" w:after="0" w:line="230" w:lineRule="exact"/>
              <w:ind w:left="200"/>
              <w:jc w:val="left"/>
            </w:pPr>
            <w:r>
              <w:rPr>
                <w:rStyle w:val="Bodytext2115pt"/>
              </w:rPr>
              <w:t>3</w:t>
            </w:r>
          </w:p>
        </w:tc>
        <w:tc>
          <w:tcPr>
            <w:tcW w:w="6763" w:type="dxa"/>
            <w:tcBorders>
              <w:top w:val="single" w:sz="4" w:space="0" w:color="auto"/>
              <w:left w:val="single" w:sz="4" w:space="0" w:color="auto"/>
            </w:tcBorders>
            <w:shd w:val="clear" w:color="auto" w:fill="FFFFFF"/>
            <w:vAlign w:val="bottom"/>
          </w:tcPr>
          <w:p w:rsidR="009C7ED1" w:rsidRDefault="009C7ED1" w:rsidP="00BE04C2">
            <w:pPr>
              <w:pStyle w:val="Bodytext20"/>
              <w:framePr w:w="9562" w:wrap="notBeside" w:vAnchor="text" w:hAnchor="text" w:xAlign="center" w:y="1"/>
              <w:shd w:val="clear" w:color="auto" w:fill="auto"/>
              <w:spacing w:before="0" w:after="0" w:line="293" w:lineRule="exact"/>
              <w:jc w:val="left"/>
            </w:pPr>
            <w:r>
              <w:rPr>
                <w:rStyle w:val="Bodytext2115pt"/>
              </w:rPr>
              <w:t>Группа видов спорта «в»* (виды спорта, связанные с длительными и напряженными физическими нагрузками) - спортсмены - члены спортивных сборных команд Московской области по видам спорта; лица, проходящие спортивную подготовку в государственных учреждениях</w:t>
            </w:r>
          </w:p>
        </w:tc>
        <w:tc>
          <w:tcPr>
            <w:tcW w:w="2232" w:type="dxa"/>
            <w:tcBorders>
              <w:top w:val="single" w:sz="4" w:space="0" w:color="auto"/>
              <w:left w:val="single" w:sz="4" w:space="0" w:color="auto"/>
              <w:right w:val="single" w:sz="4" w:space="0" w:color="auto"/>
            </w:tcBorders>
            <w:shd w:val="clear" w:color="auto" w:fill="FFFFFF"/>
          </w:tcPr>
          <w:p w:rsidR="009C7ED1" w:rsidRDefault="009C7ED1" w:rsidP="00BE04C2">
            <w:pPr>
              <w:pStyle w:val="Bodytext20"/>
              <w:framePr w:w="9562" w:wrap="notBeside" w:vAnchor="text" w:hAnchor="text" w:xAlign="center" w:y="1"/>
              <w:shd w:val="clear" w:color="auto" w:fill="auto"/>
              <w:spacing w:before="0" w:after="0" w:line="230" w:lineRule="exact"/>
            </w:pPr>
            <w:r>
              <w:rPr>
                <w:rStyle w:val="Bodytext2115pt"/>
              </w:rPr>
              <w:t>2 700</w:t>
            </w:r>
          </w:p>
        </w:tc>
      </w:tr>
      <w:tr w:rsidR="009C7ED1" w:rsidTr="002C22FE">
        <w:trPr>
          <w:trHeight w:hRule="exact" w:val="605"/>
          <w:jc w:val="center"/>
        </w:trPr>
        <w:tc>
          <w:tcPr>
            <w:tcW w:w="567" w:type="dxa"/>
            <w:tcBorders>
              <w:top w:val="single" w:sz="4" w:space="0" w:color="auto"/>
              <w:left w:val="single" w:sz="4" w:space="0" w:color="auto"/>
            </w:tcBorders>
            <w:shd w:val="clear" w:color="auto" w:fill="FFFFFF"/>
          </w:tcPr>
          <w:p w:rsidR="009C7ED1" w:rsidRDefault="009C7ED1" w:rsidP="00BE04C2">
            <w:pPr>
              <w:pStyle w:val="Bodytext20"/>
              <w:framePr w:w="9562" w:wrap="notBeside" w:vAnchor="text" w:hAnchor="text" w:xAlign="center" w:y="1"/>
              <w:shd w:val="clear" w:color="auto" w:fill="auto"/>
              <w:spacing w:before="0" w:after="0" w:line="230" w:lineRule="exact"/>
              <w:ind w:left="200"/>
              <w:jc w:val="left"/>
            </w:pPr>
            <w:r>
              <w:rPr>
                <w:rStyle w:val="Bodytext2115pt"/>
              </w:rPr>
              <w:t>4</w:t>
            </w:r>
          </w:p>
        </w:tc>
        <w:tc>
          <w:tcPr>
            <w:tcW w:w="6763" w:type="dxa"/>
            <w:tcBorders>
              <w:top w:val="single" w:sz="4" w:space="0" w:color="auto"/>
              <w:left w:val="single" w:sz="4" w:space="0" w:color="auto"/>
            </w:tcBorders>
            <w:shd w:val="clear" w:color="auto" w:fill="FFFFFF"/>
            <w:vAlign w:val="bottom"/>
          </w:tcPr>
          <w:p w:rsidR="009C7ED1" w:rsidRDefault="009C7ED1" w:rsidP="00BE04C2">
            <w:pPr>
              <w:pStyle w:val="Bodytext20"/>
              <w:framePr w:w="9562" w:wrap="notBeside" w:vAnchor="text" w:hAnchor="text" w:xAlign="center" w:y="1"/>
              <w:shd w:val="clear" w:color="auto" w:fill="auto"/>
              <w:spacing w:before="0" w:after="0" w:line="293" w:lineRule="exact"/>
              <w:jc w:val="left"/>
            </w:pPr>
            <w:r>
              <w:rPr>
                <w:rStyle w:val="Bodytext2115pt"/>
              </w:rPr>
              <w:t>Члены спортивных сборных команд Московской области по видам спорта</w:t>
            </w:r>
          </w:p>
        </w:tc>
        <w:tc>
          <w:tcPr>
            <w:tcW w:w="2232" w:type="dxa"/>
            <w:tcBorders>
              <w:top w:val="single" w:sz="4" w:space="0" w:color="auto"/>
              <w:left w:val="single" w:sz="4" w:space="0" w:color="auto"/>
              <w:right w:val="single" w:sz="4" w:space="0" w:color="auto"/>
            </w:tcBorders>
            <w:shd w:val="clear" w:color="auto" w:fill="FFFFFF"/>
            <w:vAlign w:val="center"/>
          </w:tcPr>
          <w:p w:rsidR="009C7ED1" w:rsidRDefault="009C7ED1" w:rsidP="00BE04C2">
            <w:pPr>
              <w:pStyle w:val="Bodytext20"/>
              <w:framePr w:w="9562" w:wrap="notBeside" w:vAnchor="text" w:hAnchor="text" w:xAlign="center" w:y="1"/>
              <w:shd w:val="clear" w:color="auto" w:fill="auto"/>
              <w:spacing w:before="0" w:after="0" w:line="230" w:lineRule="exact"/>
            </w:pPr>
            <w:r>
              <w:rPr>
                <w:rStyle w:val="Bodytext2115pt"/>
              </w:rPr>
              <w:t>2 000</w:t>
            </w:r>
          </w:p>
        </w:tc>
      </w:tr>
      <w:tr w:rsidR="009C7ED1" w:rsidTr="002C22FE">
        <w:trPr>
          <w:trHeight w:hRule="exact" w:val="1190"/>
          <w:jc w:val="center"/>
        </w:trPr>
        <w:tc>
          <w:tcPr>
            <w:tcW w:w="567" w:type="dxa"/>
            <w:tcBorders>
              <w:top w:val="single" w:sz="4" w:space="0" w:color="auto"/>
              <w:left w:val="single" w:sz="4" w:space="0" w:color="auto"/>
              <w:bottom w:val="single" w:sz="4" w:space="0" w:color="auto"/>
            </w:tcBorders>
            <w:shd w:val="clear" w:color="auto" w:fill="FFFFFF"/>
          </w:tcPr>
          <w:p w:rsidR="009C7ED1" w:rsidRDefault="009C7ED1" w:rsidP="00BE04C2">
            <w:pPr>
              <w:pStyle w:val="Bodytext20"/>
              <w:framePr w:w="9562" w:wrap="notBeside" w:vAnchor="text" w:hAnchor="text" w:xAlign="center" w:y="1"/>
              <w:shd w:val="clear" w:color="auto" w:fill="auto"/>
              <w:spacing w:before="0" w:after="0" w:line="230" w:lineRule="exact"/>
              <w:ind w:left="200"/>
              <w:jc w:val="left"/>
            </w:pPr>
            <w:r>
              <w:rPr>
                <w:rStyle w:val="Bodytext2115pt"/>
              </w:rPr>
              <w:t>5</w:t>
            </w:r>
          </w:p>
        </w:tc>
        <w:tc>
          <w:tcPr>
            <w:tcW w:w="6763" w:type="dxa"/>
            <w:tcBorders>
              <w:top w:val="single" w:sz="4" w:space="0" w:color="auto"/>
              <w:left w:val="single" w:sz="4" w:space="0" w:color="auto"/>
              <w:bottom w:val="single" w:sz="4" w:space="0" w:color="auto"/>
            </w:tcBorders>
            <w:shd w:val="clear" w:color="auto" w:fill="FFFFFF"/>
            <w:vAlign w:val="bottom"/>
          </w:tcPr>
          <w:p w:rsidR="009C7ED1" w:rsidRDefault="009C7ED1" w:rsidP="00BE04C2">
            <w:pPr>
              <w:pStyle w:val="Bodytext20"/>
              <w:framePr w:w="9562" w:wrap="notBeside" w:vAnchor="text" w:hAnchor="text" w:xAlign="center" w:y="1"/>
              <w:shd w:val="clear" w:color="auto" w:fill="auto"/>
              <w:spacing w:before="0" w:after="0" w:line="288" w:lineRule="exact"/>
              <w:jc w:val="left"/>
            </w:pPr>
            <w:r>
              <w:rPr>
                <w:rStyle w:val="Bodytext2115pt"/>
              </w:rPr>
              <w:t>Члены спортивных сборных команд Московской области по видам спорта - участники мероприятий, проводимых на спортивных базах федеральных учреждений, подведомственных Министерству спорта Российской Федерации</w:t>
            </w:r>
          </w:p>
        </w:tc>
        <w:tc>
          <w:tcPr>
            <w:tcW w:w="2232" w:type="dxa"/>
            <w:tcBorders>
              <w:top w:val="single" w:sz="4" w:space="0" w:color="auto"/>
              <w:left w:val="single" w:sz="4" w:space="0" w:color="auto"/>
              <w:bottom w:val="single" w:sz="4" w:space="0" w:color="auto"/>
              <w:right w:val="single" w:sz="4" w:space="0" w:color="auto"/>
            </w:tcBorders>
            <w:shd w:val="clear" w:color="auto" w:fill="FFFFFF"/>
          </w:tcPr>
          <w:p w:rsidR="009C7ED1" w:rsidRDefault="009C7ED1" w:rsidP="00BE04C2">
            <w:pPr>
              <w:pStyle w:val="Bodytext20"/>
              <w:framePr w:w="9562" w:wrap="notBeside" w:vAnchor="text" w:hAnchor="text" w:xAlign="center" w:y="1"/>
              <w:shd w:val="clear" w:color="auto" w:fill="auto"/>
              <w:spacing w:before="0" w:after="0" w:line="230" w:lineRule="exact"/>
            </w:pPr>
            <w:r>
              <w:rPr>
                <w:rStyle w:val="Bodytext2115pt"/>
              </w:rPr>
              <w:t>1 865</w:t>
            </w:r>
          </w:p>
        </w:tc>
      </w:tr>
    </w:tbl>
    <w:p w:rsidR="002C22FE" w:rsidRDefault="002C22FE" w:rsidP="009C7ED1">
      <w:pPr>
        <w:pStyle w:val="Tablecaption0"/>
        <w:framePr w:w="9562" w:wrap="notBeside" w:vAnchor="text" w:hAnchor="text" w:xAlign="center" w:y="1"/>
        <w:shd w:val="clear" w:color="auto" w:fill="auto"/>
        <w:spacing w:line="140" w:lineRule="exact"/>
        <w:rPr>
          <w:color w:val="000000"/>
          <w:lang w:bidi="ru-RU"/>
        </w:rPr>
      </w:pPr>
    </w:p>
    <w:p w:rsidR="009C7ED1" w:rsidRDefault="009C7ED1" w:rsidP="009C7ED1">
      <w:pPr>
        <w:pStyle w:val="Tablecaption0"/>
        <w:framePr w:w="9562" w:wrap="notBeside" w:vAnchor="text" w:hAnchor="text" w:xAlign="center" w:y="1"/>
        <w:shd w:val="clear" w:color="auto" w:fill="auto"/>
        <w:spacing w:line="140" w:lineRule="exact"/>
      </w:pPr>
      <w:r>
        <w:rPr>
          <w:color w:val="000000"/>
          <w:lang w:bidi="ru-RU"/>
        </w:rPr>
        <w:t>* Группы видов спорта определены в таблице 2 настоящего раздела.</w:t>
      </w:r>
    </w:p>
    <w:p w:rsidR="009C7ED1" w:rsidRDefault="009C7ED1" w:rsidP="009C7ED1">
      <w:pPr>
        <w:framePr w:w="9562" w:wrap="notBeside" w:vAnchor="text" w:hAnchor="text" w:xAlign="center" w:y="1"/>
        <w:rPr>
          <w:sz w:val="2"/>
          <w:szCs w:val="2"/>
        </w:rPr>
      </w:pPr>
    </w:p>
    <w:p w:rsidR="000621FC" w:rsidRPr="000621FC" w:rsidRDefault="000621FC" w:rsidP="000621FC">
      <w:pPr>
        <w:spacing w:line="360" w:lineRule="exact"/>
        <w:rPr>
          <w:rFonts w:ascii="Times New Roman" w:hAnsi="Times New Roman"/>
          <w:sz w:val="28"/>
          <w:szCs w:val="28"/>
        </w:rPr>
      </w:pPr>
      <w:r>
        <w:rPr>
          <w:rFonts w:ascii="Times New Roman" w:hAnsi="Times New Roman"/>
          <w:sz w:val="28"/>
          <w:szCs w:val="28"/>
        </w:rPr>
        <w:t xml:space="preserve">                                                                                                                         </w:t>
      </w:r>
      <w:r w:rsidRPr="000621FC">
        <w:rPr>
          <w:rFonts w:ascii="Times New Roman" w:hAnsi="Times New Roman"/>
          <w:sz w:val="28"/>
          <w:szCs w:val="28"/>
        </w:rPr>
        <w:t>Таблица 2</w:t>
      </w:r>
    </w:p>
    <w:tbl>
      <w:tblPr>
        <w:tblStyle w:val="a9"/>
        <w:tblW w:w="0" w:type="auto"/>
        <w:tblInd w:w="392" w:type="dxa"/>
        <w:tblLook w:val="04A0"/>
      </w:tblPr>
      <w:tblGrid>
        <w:gridCol w:w="334"/>
        <w:gridCol w:w="2410"/>
        <w:gridCol w:w="6804"/>
      </w:tblGrid>
      <w:tr w:rsidR="00B27378" w:rsidTr="000621FC">
        <w:tc>
          <w:tcPr>
            <w:tcW w:w="2693" w:type="dxa"/>
            <w:gridSpan w:val="2"/>
          </w:tcPr>
          <w:p w:rsidR="00B27378" w:rsidRPr="00AF213A" w:rsidRDefault="00B27378" w:rsidP="00B27378">
            <w:pPr>
              <w:spacing w:line="360" w:lineRule="exact"/>
              <w:jc w:val="center"/>
              <w:rPr>
                <w:sz w:val="23"/>
                <w:szCs w:val="23"/>
              </w:rPr>
            </w:pPr>
            <w:r w:rsidRPr="00AF213A">
              <w:rPr>
                <w:rStyle w:val="Bodytext210ptBold"/>
                <w:b w:val="0"/>
                <w:sz w:val="23"/>
                <w:szCs w:val="23"/>
              </w:rPr>
              <w:t>Группы видов спорта</w:t>
            </w:r>
          </w:p>
        </w:tc>
        <w:tc>
          <w:tcPr>
            <w:tcW w:w="6804" w:type="dxa"/>
          </w:tcPr>
          <w:p w:rsidR="00B27378" w:rsidRPr="00AF213A" w:rsidRDefault="00B27378" w:rsidP="00B27378">
            <w:pPr>
              <w:spacing w:line="360" w:lineRule="exact"/>
              <w:jc w:val="center"/>
              <w:rPr>
                <w:sz w:val="23"/>
                <w:szCs w:val="23"/>
              </w:rPr>
            </w:pPr>
            <w:r w:rsidRPr="00AF213A">
              <w:rPr>
                <w:rStyle w:val="Bodytext210ptBold"/>
                <w:b w:val="0"/>
                <w:sz w:val="23"/>
                <w:szCs w:val="23"/>
              </w:rPr>
              <w:t>Виды спорта</w:t>
            </w:r>
          </w:p>
        </w:tc>
      </w:tr>
      <w:tr w:rsidR="00B27378" w:rsidTr="000621FC">
        <w:tc>
          <w:tcPr>
            <w:tcW w:w="283" w:type="dxa"/>
            <w:tcBorders>
              <w:right w:val="single" w:sz="4" w:space="0" w:color="auto"/>
            </w:tcBorders>
          </w:tcPr>
          <w:p w:rsidR="00B27378" w:rsidRDefault="00B27378" w:rsidP="009C7ED1">
            <w:pPr>
              <w:spacing w:line="360" w:lineRule="exact"/>
            </w:pPr>
            <w:r>
              <w:t>а</w:t>
            </w:r>
          </w:p>
        </w:tc>
        <w:tc>
          <w:tcPr>
            <w:tcW w:w="2410" w:type="dxa"/>
            <w:tcBorders>
              <w:left w:val="single" w:sz="4" w:space="0" w:color="auto"/>
            </w:tcBorders>
          </w:tcPr>
          <w:p w:rsidR="00B27378" w:rsidRPr="00AF213A" w:rsidRDefault="00B27378" w:rsidP="00B83ED2">
            <w:pPr>
              <w:pStyle w:val="Bodytext20"/>
              <w:shd w:val="clear" w:color="auto" w:fill="auto"/>
              <w:spacing w:before="0" w:after="0" w:line="240" w:lineRule="auto"/>
              <w:jc w:val="left"/>
              <w:rPr>
                <w:sz w:val="23"/>
                <w:szCs w:val="23"/>
              </w:rPr>
            </w:pPr>
            <w:r w:rsidRPr="00AF213A">
              <w:rPr>
                <w:rStyle w:val="Bodytext210ptBold"/>
                <w:b w:val="0"/>
                <w:sz w:val="23"/>
                <w:szCs w:val="23"/>
              </w:rPr>
              <w:t>виды спорта, связанные</w:t>
            </w:r>
          </w:p>
          <w:p w:rsidR="00B27378" w:rsidRPr="00AF213A" w:rsidRDefault="00B27378" w:rsidP="00B83ED2">
            <w:pPr>
              <w:spacing w:line="240" w:lineRule="auto"/>
              <w:rPr>
                <w:sz w:val="23"/>
                <w:szCs w:val="23"/>
              </w:rPr>
            </w:pPr>
            <w:r w:rsidRPr="00AF213A">
              <w:rPr>
                <w:rStyle w:val="Bodytext210ptBold"/>
                <w:b w:val="0"/>
                <w:sz w:val="23"/>
                <w:szCs w:val="23"/>
              </w:rPr>
              <w:t>с кратковременными, но значительными физическими нагрузками</w:t>
            </w:r>
          </w:p>
        </w:tc>
        <w:tc>
          <w:tcPr>
            <w:tcW w:w="6804" w:type="dxa"/>
          </w:tcPr>
          <w:p w:rsidR="00B27378" w:rsidRPr="00AF213A" w:rsidRDefault="00B27378" w:rsidP="006062AC">
            <w:pPr>
              <w:spacing w:after="0" w:line="240" w:lineRule="auto"/>
              <w:rPr>
                <w:sz w:val="23"/>
                <w:szCs w:val="23"/>
              </w:rPr>
            </w:pPr>
            <w:r w:rsidRPr="00AF213A">
              <w:rPr>
                <w:rStyle w:val="Bodytext210ptBold"/>
                <w:b w:val="0"/>
                <w:sz w:val="23"/>
                <w:szCs w:val="23"/>
              </w:rPr>
              <w:t>авиамодельный спорт, акробатический рок-н-ролл, армрестлинг, бадминтон, бейсбол, бильярдный спорт, бобслей, бодибилдинг, боулинг, брейкинг, воздухоплавательный спорт, воздушная гимнастика, воздушно-силовая атлетика, го, гонки дронов (беспилотных воздушных судов), гольф, горнолыжный спорт, городошный спорт, дартс, кинологический спорт, компьютерный спорт, конный спорт, лапта, нарды, многоборье готов к труду и обороне, настольный теннис, парашютный</w:t>
            </w:r>
            <w:r w:rsidR="00EF430A" w:rsidRPr="00AF213A">
              <w:rPr>
                <w:rStyle w:val="Bodytext210ptBold"/>
                <w:b w:val="0"/>
                <w:sz w:val="23"/>
                <w:szCs w:val="23"/>
              </w:rPr>
              <w:t xml:space="preserve"> спорт, парусный спорт, пилонный</w:t>
            </w:r>
            <w:r w:rsidRPr="00AF213A">
              <w:rPr>
                <w:rStyle w:val="Bodytext210ptBold"/>
                <w:b w:val="0"/>
                <w:sz w:val="23"/>
                <w:szCs w:val="23"/>
              </w:rPr>
              <w:t xml:space="preserve"> спорт, планерный спорт, практическая стрельба, прыжки в воду, прыжки на батуте, прыжки на лыжах с трамплина, пулевая стрельба, пэйнтбол, радиоспорт, рыболовный спорт, самолетный спорт, санный спорт, северное многоборье, серфинг, скейтбординг, сноуборд, софтбол, спортивная акробатика, спортивная аэробика, спортивная гимнастика, спортивное метание ножа, спортивное программирование, спортивно-прикладное собаководство, стендовая стрельба, страйкбол, стрельба из арбалета, стрельба из лука, стрельба на дальние дистанции, судомодельный спорт, танцевальный спорт, фехтование, фигурное </w:t>
            </w:r>
            <w:r w:rsidRPr="00AF213A">
              <w:rPr>
                <w:rStyle w:val="Bodytext210ptBold"/>
                <w:b w:val="0"/>
                <w:sz w:val="23"/>
                <w:szCs w:val="23"/>
              </w:rPr>
              <w:lastRenderedPageBreak/>
              <w:t>катание на коньках, фитнес-аэробика, фристайл, художественная гимнастика, чир спорт, шахматы, шашки, эстетическая гимнастика, аналогичные дисциплины (группы дисциплин) в адаптивных видах спорта (спорт глухих, спорт лиц с интеллектуальными нарушениями, спорт лиц с поражением ОДА в том числе бочча и танцы на колясках, спорт слепых)</w:t>
            </w:r>
          </w:p>
        </w:tc>
      </w:tr>
      <w:tr w:rsidR="00B27378" w:rsidTr="000621FC">
        <w:tc>
          <w:tcPr>
            <w:tcW w:w="283" w:type="dxa"/>
            <w:tcBorders>
              <w:right w:val="single" w:sz="4" w:space="0" w:color="auto"/>
            </w:tcBorders>
          </w:tcPr>
          <w:p w:rsidR="00B27378" w:rsidRPr="006062AC" w:rsidRDefault="00B83ED2" w:rsidP="009C7ED1">
            <w:pPr>
              <w:spacing w:line="360" w:lineRule="exact"/>
            </w:pPr>
            <w:r w:rsidRPr="006062AC">
              <w:lastRenderedPageBreak/>
              <w:t>б</w:t>
            </w:r>
          </w:p>
        </w:tc>
        <w:tc>
          <w:tcPr>
            <w:tcW w:w="2410" w:type="dxa"/>
            <w:tcBorders>
              <w:left w:val="single" w:sz="4" w:space="0" w:color="auto"/>
            </w:tcBorders>
          </w:tcPr>
          <w:p w:rsidR="00B27378" w:rsidRPr="00AF213A" w:rsidRDefault="00B83ED2" w:rsidP="00B83ED2">
            <w:pPr>
              <w:spacing w:line="240" w:lineRule="auto"/>
              <w:rPr>
                <w:sz w:val="23"/>
                <w:szCs w:val="23"/>
              </w:rPr>
            </w:pPr>
            <w:r w:rsidRPr="00AF213A">
              <w:rPr>
                <w:rStyle w:val="Bodytext210ptBold"/>
                <w:b w:val="0"/>
                <w:sz w:val="23"/>
                <w:szCs w:val="23"/>
              </w:rPr>
              <w:t>виды спорта, характеризующиеся большим объемом и интенсивностью физической нагрузки</w:t>
            </w:r>
          </w:p>
        </w:tc>
        <w:tc>
          <w:tcPr>
            <w:tcW w:w="6804" w:type="dxa"/>
          </w:tcPr>
          <w:p w:rsidR="00B27378" w:rsidRPr="00AF213A" w:rsidRDefault="00B83ED2" w:rsidP="009D6344">
            <w:pPr>
              <w:spacing w:after="0" w:line="240" w:lineRule="auto"/>
              <w:rPr>
                <w:sz w:val="23"/>
                <w:szCs w:val="23"/>
              </w:rPr>
            </w:pPr>
            <w:r w:rsidRPr="00AF213A">
              <w:rPr>
                <w:rStyle w:val="Bodytext210ptBold"/>
                <w:b w:val="0"/>
                <w:sz w:val="23"/>
                <w:szCs w:val="23"/>
              </w:rPr>
              <w:t>авиационные гонки, автомобильный спорт, айкидо, американский футбол, баскетбол, бокс, борьба на поясах, вертолетный спорт, водное поло, воднолыжный спорт, водно-моторный спорт, волейбол, восточное боевое единоборство, всестилевое каратэ, гандбол, гиревой спорт, гонки с препятствиями, джиу-джитсу, дзюдо, ездовой спорт, каратэ, кендо, кёрлинг, кикбоксинг, киокусинкай, киокушин, корэш, кудо, мас-рестлинг, микрофутзал, мотоциклетный спорт, муайтай, падел, пауэрлифтинг, перетягивание каната, регби, роуп скиппинг (спортивная скакалка), рукопашный бой, сават, самбо, силовой экстрим, скалолазание, сквош, смешанное боевое единоборство (ММА), спорт сверхлегкой авиации, спортивная борьба, спортивное ориентирование, спортивный туризм, сумо, теннис, тхэквондо, тхэквондо ГТФ, тхэквондо ИТФ, тхэквондо МФТ, тяжелая атлетика, универсальный бой, ушу, фиджитал спорт (функционально-цифровой спорт), флорбол, футбол, футбол лиц с заболеванием ЦП, хапкидо, хоккей на траве, хоккей с мячом, хоккей, аналогичные дисциплины (группы дисциплин) в адаптивных видах спорта (спорт глухих, спорт лиц с интеллектуальными нарушениями, спорт лиц с поражением ОДА, в том числе баскетбол на колясках, регби на колясках, хоккей - следж, спорт слепых, в том числе голбол, торбол)</w:t>
            </w:r>
          </w:p>
        </w:tc>
      </w:tr>
      <w:tr w:rsidR="00B27378" w:rsidTr="000621FC">
        <w:tc>
          <w:tcPr>
            <w:tcW w:w="283" w:type="dxa"/>
            <w:tcBorders>
              <w:right w:val="single" w:sz="4" w:space="0" w:color="auto"/>
            </w:tcBorders>
          </w:tcPr>
          <w:p w:rsidR="00B27378" w:rsidRPr="006062AC" w:rsidRDefault="00B83ED2" w:rsidP="009C7ED1">
            <w:pPr>
              <w:spacing w:line="360" w:lineRule="exact"/>
            </w:pPr>
            <w:r w:rsidRPr="006062AC">
              <w:t>в</w:t>
            </w:r>
          </w:p>
        </w:tc>
        <w:tc>
          <w:tcPr>
            <w:tcW w:w="2410" w:type="dxa"/>
            <w:tcBorders>
              <w:left w:val="single" w:sz="4" w:space="0" w:color="auto"/>
            </w:tcBorders>
          </w:tcPr>
          <w:p w:rsidR="00B27378" w:rsidRPr="00AF213A" w:rsidRDefault="00B83ED2" w:rsidP="00B83ED2">
            <w:pPr>
              <w:spacing w:line="240" w:lineRule="auto"/>
              <w:rPr>
                <w:sz w:val="23"/>
                <w:szCs w:val="23"/>
              </w:rPr>
            </w:pPr>
            <w:r w:rsidRPr="00AF213A">
              <w:rPr>
                <w:rStyle w:val="Bodytext210ptBold"/>
                <w:b w:val="0"/>
                <w:sz w:val="23"/>
                <w:szCs w:val="23"/>
              </w:rPr>
              <w:t>виды спорта, связанные с длительными и напряженными физическими нагрузками</w:t>
            </w:r>
          </w:p>
        </w:tc>
        <w:tc>
          <w:tcPr>
            <w:tcW w:w="6804" w:type="dxa"/>
          </w:tcPr>
          <w:p w:rsidR="00B27378" w:rsidRPr="00AF213A" w:rsidRDefault="00B83ED2" w:rsidP="009D6344">
            <w:pPr>
              <w:spacing w:after="0" w:line="240" w:lineRule="auto"/>
              <w:rPr>
                <w:sz w:val="23"/>
                <w:szCs w:val="23"/>
              </w:rPr>
            </w:pPr>
            <w:r w:rsidRPr="00AF213A">
              <w:rPr>
                <w:rStyle w:val="Bodytext210ptBold"/>
                <w:b w:val="0"/>
                <w:sz w:val="23"/>
                <w:szCs w:val="23"/>
              </w:rPr>
              <w:t>альпинизм, биатлон, велосипедный спорт, гребля на байдарках и каноэ, гребной слалом, гребной спорт, зимнее плавание, конькобежный спорт, легкая атлетика, лыжное двоеборье, лыжные гонки, морское многоборье, плавание, подводный спорт, полиатлон, рафтинг, роллер спорт, синхронное плавание, современное пятиборье, триатлон, функциональное многоборье, аналогичные дисциплины (группы дисциплин) в адаптивных видах спорта (спорт глухих, спорт лиц с интеллектуальными нарушениями, спорт лиц с поражением ОДА, спорт слепых)</w:t>
            </w:r>
          </w:p>
        </w:tc>
      </w:tr>
    </w:tbl>
    <w:p w:rsidR="00B27378" w:rsidRPr="00AF213A" w:rsidRDefault="00B17A1E" w:rsidP="00AF213A">
      <w:pPr>
        <w:spacing w:line="360" w:lineRule="exact"/>
        <w:rPr>
          <w:rFonts w:ascii="Times New Roman" w:hAnsi="Times New Roman"/>
          <w:sz w:val="28"/>
          <w:szCs w:val="28"/>
        </w:rPr>
      </w:pPr>
      <w:r w:rsidRPr="00AF213A">
        <w:rPr>
          <w:rFonts w:ascii="Times New Roman" w:hAnsi="Times New Roman"/>
          <w:sz w:val="28"/>
          <w:szCs w:val="28"/>
        </w:rPr>
        <w:t xml:space="preserve">                                                                                                                                          </w:t>
      </w:r>
      <w:r w:rsidR="00AF213A" w:rsidRPr="00AF213A">
        <w:rPr>
          <w:rFonts w:ascii="Times New Roman" w:hAnsi="Times New Roman"/>
          <w:sz w:val="28"/>
          <w:szCs w:val="28"/>
        </w:rPr>
        <w:t>».</w:t>
      </w:r>
      <w:r w:rsidR="00AF213A">
        <w:rPr>
          <w:rFonts w:ascii="Times New Roman" w:hAnsi="Times New Roman"/>
          <w:sz w:val="28"/>
          <w:szCs w:val="28"/>
        </w:rPr>
        <w:t xml:space="preserve">                        </w:t>
      </w:r>
      <w:r w:rsidRPr="00AF213A">
        <w:rPr>
          <w:rFonts w:ascii="Times New Roman" w:hAnsi="Times New Roman"/>
          <w:sz w:val="28"/>
          <w:szCs w:val="28"/>
        </w:rPr>
        <w:t xml:space="preserve">   </w:t>
      </w:r>
    </w:p>
    <w:p w:rsidR="00B17A1E" w:rsidRPr="00AF213A" w:rsidRDefault="00B17A1E" w:rsidP="00AF213A">
      <w:pPr>
        <w:spacing w:after="0" w:line="360" w:lineRule="exact"/>
        <w:rPr>
          <w:rFonts w:ascii="Times New Roman" w:hAnsi="Times New Roman"/>
          <w:sz w:val="28"/>
          <w:szCs w:val="28"/>
        </w:rPr>
      </w:pPr>
      <w:r>
        <w:tab/>
      </w:r>
      <w:r w:rsidRPr="00AF213A">
        <w:rPr>
          <w:rFonts w:ascii="Times New Roman" w:hAnsi="Times New Roman"/>
          <w:sz w:val="28"/>
          <w:szCs w:val="28"/>
        </w:rPr>
        <w:t>2. Строки 1-2 таблицы раздела «</w:t>
      </w:r>
      <w:r w:rsidRPr="00AF213A">
        <w:rPr>
          <w:rFonts w:ascii="Times New Roman" w:hAnsi="Times New Roman"/>
          <w:sz w:val="28"/>
          <w:szCs w:val="28"/>
          <w:lang w:val="en-US"/>
        </w:rPr>
        <w:t>VI</w:t>
      </w:r>
      <w:r w:rsidRPr="00AF213A">
        <w:rPr>
          <w:rFonts w:ascii="Times New Roman" w:hAnsi="Times New Roman"/>
          <w:sz w:val="28"/>
          <w:szCs w:val="28"/>
        </w:rPr>
        <w:t>. Расходы на оплату проживания для участников мероприятий» изложить в следующей редакции:</w:t>
      </w:r>
    </w:p>
    <w:p w:rsidR="00B17A1E" w:rsidRPr="00AF213A" w:rsidRDefault="00B17A1E" w:rsidP="00AF213A">
      <w:pPr>
        <w:spacing w:after="0" w:line="360" w:lineRule="exact"/>
        <w:rPr>
          <w:rFonts w:ascii="Times New Roman" w:hAnsi="Times New Roman"/>
          <w:sz w:val="28"/>
          <w:szCs w:val="28"/>
        </w:rPr>
      </w:pPr>
      <w:r w:rsidRPr="00AF213A">
        <w:rPr>
          <w:rFonts w:ascii="Times New Roman" w:hAnsi="Times New Roman"/>
          <w:sz w:val="28"/>
          <w:szCs w:val="28"/>
        </w:rPr>
        <w:t>«</w:t>
      </w:r>
    </w:p>
    <w:tbl>
      <w:tblPr>
        <w:tblStyle w:val="a9"/>
        <w:tblW w:w="0" w:type="auto"/>
        <w:tblInd w:w="392" w:type="dxa"/>
        <w:tblLook w:val="04A0"/>
      </w:tblPr>
      <w:tblGrid>
        <w:gridCol w:w="331"/>
        <w:gridCol w:w="7797"/>
        <w:gridCol w:w="1559"/>
      </w:tblGrid>
      <w:tr w:rsidR="00B17A1E" w:rsidRPr="00AF213A" w:rsidTr="005D4549">
        <w:tc>
          <w:tcPr>
            <w:tcW w:w="283" w:type="dxa"/>
          </w:tcPr>
          <w:p w:rsidR="00B17A1E" w:rsidRPr="00AF213A" w:rsidRDefault="00B17A1E" w:rsidP="00AF213A">
            <w:pPr>
              <w:spacing w:after="0" w:line="360" w:lineRule="exact"/>
              <w:rPr>
                <w:rFonts w:ascii="Times New Roman" w:hAnsi="Times New Roman"/>
                <w:sz w:val="23"/>
                <w:szCs w:val="23"/>
              </w:rPr>
            </w:pPr>
            <w:r w:rsidRPr="00AF213A">
              <w:rPr>
                <w:rFonts w:ascii="Times New Roman" w:hAnsi="Times New Roman"/>
                <w:sz w:val="23"/>
                <w:szCs w:val="23"/>
              </w:rPr>
              <w:t>1</w:t>
            </w:r>
          </w:p>
        </w:tc>
        <w:tc>
          <w:tcPr>
            <w:tcW w:w="7797" w:type="dxa"/>
          </w:tcPr>
          <w:p w:rsidR="00B17A1E" w:rsidRPr="00AF213A" w:rsidRDefault="00B17A1E" w:rsidP="00AF213A">
            <w:pPr>
              <w:spacing w:after="0" w:line="240" w:lineRule="auto"/>
              <w:rPr>
                <w:rFonts w:ascii="Times New Roman" w:hAnsi="Times New Roman"/>
                <w:sz w:val="23"/>
                <w:szCs w:val="23"/>
              </w:rPr>
            </w:pPr>
            <w:r w:rsidRPr="00AF213A">
              <w:rPr>
                <w:rFonts w:ascii="Times New Roman" w:hAnsi="Times New Roman"/>
                <w:sz w:val="23"/>
                <w:szCs w:val="23"/>
              </w:rPr>
              <w:t>Расходы на оплату проживания в:</w:t>
            </w:r>
          </w:p>
          <w:p w:rsidR="00B17A1E" w:rsidRPr="00AF213A" w:rsidRDefault="00AF213A" w:rsidP="00AF213A">
            <w:pPr>
              <w:spacing w:after="0" w:line="240" w:lineRule="auto"/>
              <w:rPr>
                <w:rFonts w:ascii="Times New Roman" w:hAnsi="Times New Roman"/>
                <w:sz w:val="23"/>
                <w:szCs w:val="23"/>
              </w:rPr>
            </w:pPr>
            <w:r>
              <w:rPr>
                <w:rFonts w:ascii="Times New Roman" w:hAnsi="Times New Roman"/>
                <w:sz w:val="23"/>
                <w:szCs w:val="23"/>
              </w:rPr>
              <w:t>г</w:t>
            </w:r>
            <w:r w:rsidR="00B17A1E" w:rsidRPr="00AF213A">
              <w:rPr>
                <w:rFonts w:ascii="Times New Roman" w:hAnsi="Times New Roman"/>
                <w:sz w:val="23"/>
                <w:szCs w:val="23"/>
              </w:rPr>
              <w:t>ородах – Москва, Санкт-Петербург, Казань, Краснодар, Нижний Новгород, Тюмень, Хабаровск, Ханты-Мансийск, Воронеж, федеральной территории «Сириус»</w:t>
            </w:r>
            <w:r w:rsidRPr="00AF213A">
              <w:rPr>
                <w:rFonts w:ascii="Times New Roman" w:hAnsi="Times New Roman"/>
                <w:sz w:val="23"/>
                <w:szCs w:val="23"/>
              </w:rPr>
              <w:t>, муниципальных образованиях городах-курортах – Сочи, Анапа, Геленджик, Кисловодск, Ессентуки</w:t>
            </w:r>
          </w:p>
        </w:tc>
        <w:tc>
          <w:tcPr>
            <w:tcW w:w="1559" w:type="dxa"/>
          </w:tcPr>
          <w:p w:rsidR="00B17A1E" w:rsidRPr="00AF213A" w:rsidRDefault="00AF213A" w:rsidP="00AF213A">
            <w:pPr>
              <w:spacing w:line="360" w:lineRule="exact"/>
              <w:jc w:val="center"/>
              <w:rPr>
                <w:rFonts w:ascii="Times New Roman" w:hAnsi="Times New Roman"/>
                <w:sz w:val="23"/>
                <w:szCs w:val="23"/>
              </w:rPr>
            </w:pPr>
            <w:r w:rsidRPr="00AF213A">
              <w:rPr>
                <w:rFonts w:ascii="Times New Roman" w:hAnsi="Times New Roman"/>
                <w:sz w:val="23"/>
                <w:szCs w:val="23"/>
              </w:rPr>
              <w:t>3400</w:t>
            </w:r>
          </w:p>
        </w:tc>
      </w:tr>
      <w:tr w:rsidR="00B17A1E" w:rsidRPr="00AF213A" w:rsidTr="005D4549">
        <w:tc>
          <w:tcPr>
            <w:tcW w:w="283" w:type="dxa"/>
          </w:tcPr>
          <w:p w:rsidR="00B17A1E" w:rsidRPr="00AF213A" w:rsidRDefault="00AF213A" w:rsidP="009C7ED1">
            <w:pPr>
              <w:spacing w:line="360" w:lineRule="exact"/>
              <w:rPr>
                <w:rFonts w:ascii="Times New Roman" w:hAnsi="Times New Roman"/>
                <w:sz w:val="23"/>
                <w:szCs w:val="23"/>
              </w:rPr>
            </w:pPr>
            <w:r w:rsidRPr="00AF213A">
              <w:rPr>
                <w:rFonts w:ascii="Times New Roman" w:hAnsi="Times New Roman"/>
                <w:sz w:val="23"/>
                <w:szCs w:val="23"/>
              </w:rPr>
              <w:t>2</w:t>
            </w:r>
          </w:p>
        </w:tc>
        <w:tc>
          <w:tcPr>
            <w:tcW w:w="7797" w:type="dxa"/>
          </w:tcPr>
          <w:p w:rsidR="00B17A1E" w:rsidRPr="00AF213A" w:rsidRDefault="00AF213A" w:rsidP="00AF213A">
            <w:pPr>
              <w:spacing w:line="240" w:lineRule="auto"/>
              <w:rPr>
                <w:rFonts w:ascii="Times New Roman" w:hAnsi="Times New Roman"/>
                <w:sz w:val="23"/>
                <w:szCs w:val="23"/>
              </w:rPr>
            </w:pPr>
            <w:r w:rsidRPr="00AF213A">
              <w:rPr>
                <w:rFonts w:ascii="Times New Roman" w:hAnsi="Times New Roman"/>
                <w:sz w:val="23"/>
                <w:szCs w:val="23"/>
              </w:rPr>
              <w:t>Расходы на оплату проживания в иных населенных пунктах Российской Федерации</w:t>
            </w:r>
          </w:p>
        </w:tc>
        <w:tc>
          <w:tcPr>
            <w:tcW w:w="1559" w:type="dxa"/>
          </w:tcPr>
          <w:p w:rsidR="00B17A1E" w:rsidRPr="00AF213A" w:rsidRDefault="00AF213A" w:rsidP="00AF213A">
            <w:pPr>
              <w:spacing w:line="360" w:lineRule="exact"/>
              <w:jc w:val="center"/>
              <w:rPr>
                <w:rFonts w:ascii="Times New Roman" w:hAnsi="Times New Roman"/>
                <w:sz w:val="23"/>
                <w:szCs w:val="23"/>
              </w:rPr>
            </w:pPr>
            <w:r w:rsidRPr="00AF213A">
              <w:rPr>
                <w:rFonts w:ascii="Times New Roman" w:hAnsi="Times New Roman"/>
                <w:sz w:val="23"/>
                <w:szCs w:val="23"/>
              </w:rPr>
              <w:t>2900</w:t>
            </w:r>
          </w:p>
        </w:tc>
      </w:tr>
    </w:tbl>
    <w:p w:rsidR="00B17A1E" w:rsidRPr="00AF213A" w:rsidRDefault="00AF213A" w:rsidP="009C7ED1">
      <w:pPr>
        <w:spacing w:line="360" w:lineRule="exact"/>
        <w:rPr>
          <w:rFonts w:ascii="Times New Roman" w:hAnsi="Times New Roman"/>
          <w:sz w:val="28"/>
          <w:szCs w:val="28"/>
        </w:rPr>
      </w:pPr>
      <w:r w:rsidRPr="00AF213A">
        <w:rPr>
          <w:rFonts w:ascii="Times New Roman" w:hAnsi="Times New Roman"/>
          <w:sz w:val="23"/>
          <w:szCs w:val="23"/>
        </w:rPr>
        <w:t xml:space="preserve">                                       </w:t>
      </w:r>
      <w:r>
        <w:rPr>
          <w:rFonts w:ascii="Times New Roman" w:hAnsi="Times New Roman"/>
          <w:sz w:val="23"/>
          <w:szCs w:val="23"/>
        </w:rPr>
        <w:t xml:space="preserve">                  </w:t>
      </w:r>
      <w:r>
        <w:rPr>
          <w:rFonts w:ascii="Times New Roman" w:hAnsi="Times New Roman"/>
          <w:sz w:val="23"/>
          <w:szCs w:val="23"/>
        </w:rPr>
        <w:tab/>
      </w:r>
      <w:r>
        <w:rPr>
          <w:rFonts w:ascii="Times New Roman" w:hAnsi="Times New Roman"/>
          <w:sz w:val="23"/>
          <w:szCs w:val="23"/>
        </w:rPr>
        <w:tab/>
      </w:r>
      <w:r>
        <w:rPr>
          <w:rFonts w:ascii="Times New Roman" w:hAnsi="Times New Roman"/>
          <w:sz w:val="23"/>
          <w:szCs w:val="23"/>
        </w:rPr>
        <w:tab/>
      </w:r>
      <w:r>
        <w:rPr>
          <w:rFonts w:ascii="Times New Roman" w:hAnsi="Times New Roman"/>
          <w:sz w:val="23"/>
          <w:szCs w:val="23"/>
        </w:rPr>
        <w:tab/>
      </w:r>
      <w:r>
        <w:rPr>
          <w:rFonts w:ascii="Times New Roman" w:hAnsi="Times New Roman"/>
          <w:sz w:val="23"/>
          <w:szCs w:val="23"/>
        </w:rPr>
        <w:tab/>
      </w:r>
      <w:r>
        <w:rPr>
          <w:rFonts w:ascii="Times New Roman" w:hAnsi="Times New Roman"/>
          <w:sz w:val="23"/>
          <w:szCs w:val="23"/>
        </w:rPr>
        <w:tab/>
      </w:r>
      <w:r>
        <w:rPr>
          <w:rFonts w:ascii="Times New Roman" w:hAnsi="Times New Roman"/>
          <w:sz w:val="23"/>
          <w:szCs w:val="23"/>
        </w:rPr>
        <w:tab/>
      </w:r>
      <w:r>
        <w:rPr>
          <w:rFonts w:ascii="Times New Roman" w:hAnsi="Times New Roman"/>
          <w:sz w:val="23"/>
          <w:szCs w:val="23"/>
        </w:rPr>
        <w:tab/>
      </w:r>
      <w:r>
        <w:rPr>
          <w:rFonts w:ascii="Times New Roman" w:hAnsi="Times New Roman"/>
          <w:sz w:val="28"/>
          <w:szCs w:val="28"/>
        </w:rPr>
        <w:t xml:space="preserve">         </w:t>
      </w:r>
      <w:r w:rsidRPr="00AF213A">
        <w:rPr>
          <w:rFonts w:ascii="Times New Roman" w:hAnsi="Times New Roman"/>
          <w:sz w:val="28"/>
          <w:szCs w:val="28"/>
        </w:rPr>
        <w:t xml:space="preserve">      ».</w:t>
      </w:r>
    </w:p>
    <w:p w:rsidR="008676AF" w:rsidRDefault="008676AF" w:rsidP="000621FC">
      <w:pPr>
        <w:pStyle w:val="ConsPlusNormal"/>
        <w:spacing w:before="240"/>
        <w:jc w:val="both"/>
        <w:rPr>
          <w:sz w:val="28"/>
          <w:szCs w:val="28"/>
        </w:rPr>
      </w:pPr>
    </w:p>
    <w:p w:rsidR="006376EB" w:rsidRDefault="006376EB" w:rsidP="006376EB">
      <w:pPr>
        <w:pStyle w:val="aa"/>
        <w:shd w:val="clear" w:color="auto" w:fill="FFFFFF"/>
        <w:tabs>
          <w:tab w:val="left" w:pos="284"/>
        </w:tabs>
        <w:ind w:left="426"/>
        <w:jc w:val="both"/>
        <w:rPr>
          <w:rFonts w:ascii="Times New Roman" w:hAnsi="Times New Roman" w:cs="Times New Roman"/>
          <w:bCs/>
          <w:sz w:val="28"/>
          <w:szCs w:val="28"/>
        </w:rPr>
      </w:pPr>
      <w:r>
        <w:rPr>
          <w:sz w:val="28"/>
          <w:szCs w:val="28"/>
        </w:rPr>
        <w:lastRenderedPageBreak/>
        <w:tab/>
      </w:r>
      <w:r w:rsidRPr="006376EB">
        <w:rPr>
          <w:rFonts w:ascii="Times New Roman" w:hAnsi="Times New Roman" w:cs="Times New Roman"/>
          <w:sz w:val="28"/>
          <w:szCs w:val="28"/>
        </w:rPr>
        <w:t>3</w:t>
      </w:r>
      <w:r>
        <w:rPr>
          <w:sz w:val="28"/>
          <w:szCs w:val="28"/>
        </w:rPr>
        <w:t xml:space="preserve">. </w:t>
      </w:r>
      <w:r w:rsidRPr="006376EB">
        <w:rPr>
          <w:rFonts w:ascii="Times New Roman" w:hAnsi="Times New Roman" w:cs="Times New Roman"/>
          <w:sz w:val="28"/>
          <w:szCs w:val="28"/>
        </w:rPr>
        <w:t>В р</w:t>
      </w:r>
      <w:r>
        <w:rPr>
          <w:rFonts w:ascii="Times New Roman" w:hAnsi="Times New Roman" w:cs="Times New Roman"/>
          <w:bCs/>
          <w:sz w:val="28"/>
          <w:szCs w:val="28"/>
        </w:rPr>
        <w:t>аздел «</w:t>
      </w:r>
      <w:r>
        <w:rPr>
          <w:rFonts w:ascii="Times New Roman" w:hAnsi="Times New Roman" w:cs="Times New Roman"/>
          <w:bCs/>
          <w:sz w:val="28"/>
          <w:szCs w:val="28"/>
          <w:lang w:val="en-US"/>
        </w:rPr>
        <w:t>VIII</w:t>
      </w:r>
      <w:r w:rsidRPr="00EC4EC3">
        <w:rPr>
          <w:rFonts w:ascii="Times New Roman" w:hAnsi="Times New Roman" w:cs="Times New Roman"/>
          <w:bCs/>
          <w:sz w:val="28"/>
          <w:szCs w:val="28"/>
        </w:rPr>
        <w:t>.</w:t>
      </w:r>
      <w:r>
        <w:rPr>
          <w:rFonts w:ascii="Times New Roman" w:hAnsi="Times New Roman" w:cs="Times New Roman"/>
          <w:bCs/>
          <w:sz w:val="28"/>
          <w:szCs w:val="28"/>
        </w:rPr>
        <w:t xml:space="preserve">  Расходы   на   проведение   приоритетных   региональных</w:t>
      </w:r>
    </w:p>
    <w:p w:rsidR="006376EB" w:rsidRPr="00093A77" w:rsidRDefault="006376EB" w:rsidP="006376EB">
      <w:pPr>
        <w:shd w:val="clear" w:color="auto" w:fill="FFFFFF"/>
        <w:tabs>
          <w:tab w:val="left" w:pos="-142"/>
        </w:tabs>
        <w:ind w:left="-142"/>
        <w:jc w:val="both"/>
        <w:rPr>
          <w:rFonts w:ascii="Times New Roman" w:hAnsi="Times New Roman"/>
          <w:bCs/>
          <w:sz w:val="28"/>
          <w:szCs w:val="28"/>
        </w:rPr>
      </w:pPr>
      <w:r w:rsidRPr="00093A77">
        <w:rPr>
          <w:rFonts w:ascii="Times New Roman" w:hAnsi="Times New Roman"/>
          <w:bCs/>
          <w:sz w:val="28"/>
          <w:szCs w:val="28"/>
        </w:rPr>
        <w:t>(Московской области) мероприятий*»</w:t>
      </w:r>
      <w:r>
        <w:rPr>
          <w:rFonts w:ascii="Times New Roman" w:hAnsi="Times New Roman"/>
          <w:bCs/>
          <w:sz w:val="28"/>
          <w:szCs w:val="28"/>
        </w:rPr>
        <w:t xml:space="preserve"> внести следующие изменения</w:t>
      </w:r>
      <w:r w:rsidRPr="00093A77">
        <w:rPr>
          <w:rFonts w:ascii="Times New Roman" w:hAnsi="Times New Roman"/>
          <w:bCs/>
          <w:sz w:val="28"/>
          <w:szCs w:val="28"/>
        </w:rPr>
        <w:t>:</w:t>
      </w:r>
    </w:p>
    <w:p w:rsidR="006376EB" w:rsidRDefault="006376EB" w:rsidP="006376EB">
      <w:pPr>
        <w:pStyle w:val="aa"/>
        <w:shd w:val="clear" w:color="auto" w:fill="FFFFFF"/>
        <w:tabs>
          <w:tab w:val="left" w:pos="284"/>
        </w:tabs>
        <w:ind w:left="-142" w:hanging="568"/>
        <w:jc w:val="both"/>
        <w:rPr>
          <w:rFonts w:ascii="Times New Roman" w:hAnsi="Times New Roman" w:cs="Times New Roman"/>
          <w:bCs/>
          <w:sz w:val="28"/>
          <w:szCs w:val="28"/>
        </w:rPr>
      </w:pPr>
      <w:r>
        <w:rPr>
          <w:rFonts w:ascii="Times New Roman" w:hAnsi="Times New Roman" w:cs="Times New Roman"/>
          <w:bCs/>
          <w:sz w:val="28"/>
          <w:szCs w:val="28"/>
        </w:rPr>
        <w:t xml:space="preserve">                в наименовании раздела слова «приоритетных региональных (Московской </w:t>
      </w:r>
      <w:r w:rsidRPr="00EC4EC3">
        <w:rPr>
          <w:rFonts w:ascii="Times New Roman" w:hAnsi="Times New Roman" w:cs="Times New Roman"/>
          <w:bCs/>
          <w:sz w:val="28"/>
          <w:szCs w:val="28"/>
        </w:rPr>
        <w:t>области) мероприятий*» заменить словами «значимых мероприятий, проводимых на территории Московской области*»;</w:t>
      </w:r>
    </w:p>
    <w:p w:rsidR="006376EB" w:rsidRPr="00EC4EC3" w:rsidRDefault="006376EB" w:rsidP="006376EB">
      <w:pPr>
        <w:pStyle w:val="aa"/>
        <w:shd w:val="clear" w:color="auto" w:fill="FFFFFF"/>
        <w:tabs>
          <w:tab w:val="left" w:pos="284"/>
        </w:tabs>
        <w:ind w:left="-142" w:hanging="568"/>
        <w:jc w:val="both"/>
        <w:rPr>
          <w:rFonts w:ascii="Times New Roman" w:hAnsi="Times New Roman" w:cs="Times New Roman"/>
          <w:bCs/>
          <w:sz w:val="28"/>
          <w:szCs w:val="28"/>
        </w:rPr>
      </w:pPr>
      <w:r>
        <w:rPr>
          <w:rFonts w:ascii="Times New Roman" w:hAnsi="Times New Roman" w:cs="Times New Roman"/>
          <w:bCs/>
          <w:sz w:val="28"/>
          <w:szCs w:val="28"/>
        </w:rPr>
        <w:t xml:space="preserve">                в строке 1 таблицы слова «приоритетных региональных (Московской </w:t>
      </w:r>
      <w:r w:rsidRPr="00EC4EC3">
        <w:rPr>
          <w:rFonts w:ascii="Times New Roman" w:hAnsi="Times New Roman" w:cs="Times New Roman"/>
          <w:bCs/>
          <w:sz w:val="28"/>
          <w:szCs w:val="28"/>
        </w:rPr>
        <w:t>области) мероприятий</w:t>
      </w:r>
      <w:r>
        <w:rPr>
          <w:rFonts w:ascii="Times New Roman" w:hAnsi="Times New Roman" w:cs="Times New Roman"/>
          <w:bCs/>
          <w:sz w:val="28"/>
          <w:szCs w:val="28"/>
        </w:rPr>
        <w:t>» заменить словами «значимых мероприятий, проводимых на территории Московской области»;</w:t>
      </w:r>
    </w:p>
    <w:p w:rsidR="006376EB" w:rsidRDefault="006376EB" w:rsidP="006376EB">
      <w:pPr>
        <w:pStyle w:val="aa"/>
        <w:shd w:val="clear" w:color="auto" w:fill="FFFFFF"/>
        <w:tabs>
          <w:tab w:val="left" w:pos="284"/>
        </w:tabs>
        <w:ind w:left="-142" w:hanging="568"/>
        <w:jc w:val="both"/>
        <w:rPr>
          <w:rFonts w:ascii="Times New Roman" w:hAnsi="Times New Roman" w:cs="Times New Roman"/>
          <w:bCs/>
          <w:sz w:val="28"/>
          <w:szCs w:val="28"/>
        </w:rPr>
      </w:pPr>
      <w:r>
        <w:rPr>
          <w:rFonts w:ascii="Times New Roman" w:hAnsi="Times New Roman" w:cs="Times New Roman"/>
          <w:bCs/>
          <w:sz w:val="28"/>
          <w:szCs w:val="28"/>
        </w:rPr>
        <w:t xml:space="preserve">                примечание к разделу изложить в следующей редакции:</w:t>
      </w:r>
    </w:p>
    <w:p w:rsidR="006376EB" w:rsidRDefault="006376EB" w:rsidP="006376EB">
      <w:pPr>
        <w:pStyle w:val="aa"/>
        <w:shd w:val="clear" w:color="auto" w:fill="FFFFFF"/>
        <w:tabs>
          <w:tab w:val="left" w:pos="284"/>
        </w:tabs>
        <w:ind w:left="-142" w:hanging="568"/>
        <w:jc w:val="both"/>
        <w:rPr>
          <w:rFonts w:ascii="Times New Roman" w:hAnsi="Times New Roman" w:cs="Times New Roman"/>
          <w:bCs/>
          <w:sz w:val="28"/>
          <w:szCs w:val="28"/>
        </w:rPr>
      </w:pPr>
      <w:r>
        <w:rPr>
          <w:rFonts w:ascii="Times New Roman" w:hAnsi="Times New Roman" w:cs="Times New Roman"/>
          <w:bCs/>
          <w:sz w:val="28"/>
          <w:szCs w:val="28"/>
        </w:rPr>
        <w:t xml:space="preserve">                «* Значимыми мероприятиями, проводимыми на территории Московской области, признаются региональные (Московской области) физкультурные мероприятия и спортивные мероприятия, межрегиональные, всероссийские и международные физкультурные мероприятия и спортивные мероприятия с участием Московской области и имеющие приоритетное значение для реализации государственной политики Московской области в области физической культуры и спорта, проводимые на территории Московской области.</w:t>
      </w:r>
    </w:p>
    <w:p w:rsidR="006376EB" w:rsidRDefault="006376EB" w:rsidP="006376EB">
      <w:pPr>
        <w:pStyle w:val="aa"/>
        <w:shd w:val="clear" w:color="auto" w:fill="FFFFFF"/>
        <w:tabs>
          <w:tab w:val="left" w:pos="284"/>
        </w:tabs>
        <w:ind w:left="-142" w:hanging="568"/>
        <w:jc w:val="both"/>
        <w:rPr>
          <w:rFonts w:ascii="Times New Roman" w:hAnsi="Times New Roman" w:cs="Times New Roman"/>
          <w:bCs/>
          <w:sz w:val="28"/>
          <w:szCs w:val="28"/>
        </w:rPr>
      </w:pPr>
      <w:r>
        <w:rPr>
          <w:rFonts w:ascii="Times New Roman" w:hAnsi="Times New Roman" w:cs="Times New Roman"/>
          <w:bCs/>
          <w:sz w:val="28"/>
          <w:szCs w:val="28"/>
        </w:rPr>
        <w:t xml:space="preserve">                Перечень значимых мероприятий, проводимых на территории Московской области, утверждается Министерством физической культуры и спорта Московской области ежегодно при утверждении календарного плана официальных физкультурных мероприятий Московской области. </w:t>
      </w:r>
    </w:p>
    <w:p w:rsidR="006376EB" w:rsidRDefault="006376EB" w:rsidP="006376EB">
      <w:pPr>
        <w:pStyle w:val="aa"/>
        <w:shd w:val="clear" w:color="auto" w:fill="FFFFFF"/>
        <w:tabs>
          <w:tab w:val="left" w:pos="284"/>
        </w:tabs>
        <w:ind w:left="-142"/>
        <w:jc w:val="both"/>
        <w:rPr>
          <w:rFonts w:ascii="Times New Roman" w:hAnsi="Times New Roman" w:cs="Times New Roman"/>
          <w:bCs/>
          <w:sz w:val="28"/>
          <w:szCs w:val="28"/>
        </w:rPr>
      </w:pPr>
      <w:r>
        <w:rPr>
          <w:rFonts w:ascii="Times New Roman" w:hAnsi="Times New Roman" w:cs="Times New Roman"/>
          <w:bCs/>
          <w:sz w:val="28"/>
          <w:szCs w:val="28"/>
        </w:rPr>
        <w:t xml:space="preserve">        При проведении значимых мероприятий, проводимых на территории Московской области, кроме норм, установленных настоящим разделом, применяются нормы, установленные в разделах </w:t>
      </w:r>
      <w:r>
        <w:rPr>
          <w:rFonts w:ascii="Times New Roman" w:hAnsi="Times New Roman" w:cs="Times New Roman"/>
          <w:bCs/>
          <w:sz w:val="28"/>
          <w:szCs w:val="28"/>
          <w:lang w:val="en-US"/>
        </w:rPr>
        <w:t>I</w:t>
      </w:r>
      <w:r w:rsidRPr="009B2927">
        <w:rPr>
          <w:rFonts w:ascii="Times New Roman" w:hAnsi="Times New Roman" w:cs="Times New Roman"/>
          <w:bCs/>
          <w:sz w:val="28"/>
          <w:szCs w:val="28"/>
        </w:rPr>
        <w:t xml:space="preserve">, </w:t>
      </w:r>
      <w:r>
        <w:rPr>
          <w:rFonts w:ascii="Times New Roman" w:hAnsi="Times New Roman" w:cs="Times New Roman"/>
          <w:bCs/>
          <w:sz w:val="28"/>
          <w:szCs w:val="28"/>
          <w:lang w:val="en-US"/>
        </w:rPr>
        <w:t>III</w:t>
      </w:r>
      <w:r w:rsidRPr="009B2927">
        <w:rPr>
          <w:rFonts w:ascii="Times New Roman" w:hAnsi="Times New Roman" w:cs="Times New Roman"/>
          <w:bCs/>
          <w:sz w:val="28"/>
          <w:szCs w:val="28"/>
        </w:rPr>
        <w:t xml:space="preserve">, </w:t>
      </w:r>
      <w:r>
        <w:rPr>
          <w:rFonts w:ascii="Times New Roman" w:hAnsi="Times New Roman" w:cs="Times New Roman"/>
          <w:bCs/>
          <w:sz w:val="28"/>
          <w:szCs w:val="28"/>
          <w:lang w:val="en-US"/>
        </w:rPr>
        <w:t>V</w:t>
      </w:r>
      <w:r w:rsidRPr="009B2927">
        <w:rPr>
          <w:rFonts w:ascii="Times New Roman" w:hAnsi="Times New Roman" w:cs="Times New Roman"/>
          <w:bCs/>
          <w:sz w:val="28"/>
          <w:szCs w:val="28"/>
        </w:rPr>
        <w:t xml:space="preserve"> </w:t>
      </w:r>
      <w:r>
        <w:rPr>
          <w:rFonts w:ascii="Times New Roman" w:hAnsi="Times New Roman" w:cs="Times New Roman"/>
          <w:bCs/>
          <w:sz w:val="28"/>
          <w:szCs w:val="28"/>
        </w:rPr>
        <w:t>настоящих норм.</w:t>
      </w:r>
    </w:p>
    <w:p w:rsidR="006376EB" w:rsidRPr="009B2927" w:rsidRDefault="006376EB" w:rsidP="006376EB">
      <w:pPr>
        <w:pStyle w:val="aa"/>
        <w:shd w:val="clear" w:color="auto" w:fill="FFFFFF"/>
        <w:tabs>
          <w:tab w:val="left" w:pos="284"/>
        </w:tabs>
        <w:ind w:left="-142"/>
        <w:jc w:val="both"/>
        <w:rPr>
          <w:rFonts w:ascii="Times New Roman" w:hAnsi="Times New Roman" w:cs="Times New Roman"/>
          <w:bCs/>
          <w:sz w:val="28"/>
          <w:szCs w:val="28"/>
        </w:rPr>
      </w:pPr>
      <w:r>
        <w:rPr>
          <w:rFonts w:ascii="Times New Roman" w:hAnsi="Times New Roman" w:cs="Times New Roman"/>
          <w:bCs/>
          <w:sz w:val="28"/>
          <w:szCs w:val="28"/>
        </w:rPr>
        <w:t xml:space="preserve">        Конкретные размеры выплат, осуществляемых за счет средств бюджета Московской области, при проведении значимых мероприятий, проводимых на территории Московской области, определяются Министерством физической культуры и спорта Московской области.».</w:t>
      </w:r>
    </w:p>
    <w:p w:rsidR="006376EB" w:rsidRPr="001C191F" w:rsidRDefault="006376EB" w:rsidP="000621FC">
      <w:pPr>
        <w:pStyle w:val="ConsPlusNormal"/>
        <w:spacing w:before="240"/>
        <w:jc w:val="both"/>
        <w:rPr>
          <w:sz w:val="28"/>
          <w:szCs w:val="28"/>
        </w:rPr>
      </w:pPr>
    </w:p>
    <w:sectPr w:rsidR="006376EB" w:rsidRPr="001C191F" w:rsidSect="005D4549">
      <w:headerReference w:type="default" r:id="rId8"/>
      <w:footerReference w:type="default" r:id="rId9"/>
      <w:pgSz w:w="11906" w:h="16838"/>
      <w:pgMar w:top="1134" w:right="707" w:bottom="1134" w:left="1134" w:header="284" w:footer="174"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566D" w:rsidRDefault="003F566D">
      <w:pPr>
        <w:spacing w:after="0" w:line="240" w:lineRule="auto"/>
      </w:pPr>
      <w:r>
        <w:separator/>
      </w:r>
    </w:p>
  </w:endnote>
  <w:endnote w:type="continuationSeparator" w:id="1">
    <w:p w:rsidR="003F566D" w:rsidRDefault="003F56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6AF" w:rsidRDefault="008676AF">
    <w:pPr>
      <w:pStyle w:val="ConsPlusNormal"/>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566D" w:rsidRDefault="003F566D">
      <w:pPr>
        <w:spacing w:after="0" w:line="240" w:lineRule="auto"/>
      </w:pPr>
      <w:r>
        <w:separator/>
      </w:r>
    </w:p>
  </w:footnote>
  <w:footnote w:type="continuationSeparator" w:id="1">
    <w:p w:rsidR="003F566D" w:rsidRDefault="003F566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6AF" w:rsidRDefault="008676AF">
    <w:pPr>
      <w:pStyle w:val="ConsPlusNormal"/>
    </w:pPr>
    <w:r>
      <w:rPr>
        <w:sz w:val="10"/>
        <w:szCs w:val="10"/>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3A3D69"/>
    <w:multiLevelType w:val="hybridMultilevel"/>
    <w:tmpl w:val="DBC2282A"/>
    <w:lvl w:ilvl="0" w:tplc="970C3454">
      <w:start w:val="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E415E61"/>
    <w:multiLevelType w:val="hybridMultilevel"/>
    <w:tmpl w:val="E6107D66"/>
    <w:lvl w:ilvl="0" w:tplc="D168FDAA">
      <w:start w:val="1"/>
      <w:numFmt w:val="bullet"/>
      <w:lvlText w:val=""/>
      <w:lvlJc w:val="left"/>
      <w:pPr>
        <w:ind w:left="899" w:hanging="360"/>
      </w:pPr>
      <w:rPr>
        <w:rFonts w:ascii="Symbol" w:eastAsia="Times New Roman" w:hAnsi="Symbol" w:hint="default"/>
      </w:rPr>
    </w:lvl>
    <w:lvl w:ilvl="1" w:tplc="04190003" w:tentative="1">
      <w:start w:val="1"/>
      <w:numFmt w:val="bullet"/>
      <w:lvlText w:val="o"/>
      <w:lvlJc w:val="left"/>
      <w:pPr>
        <w:ind w:left="1619" w:hanging="360"/>
      </w:pPr>
      <w:rPr>
        <w:rFonts w:ascii="Courier New" w:hAnsi="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2">
    <w:nsid w:val="71E52408"/>
    <w:multiLevelType w:val="hybridMultilevel"/>
    <w:tmpl w:val="00AAEEB0"/>
    <w:lvl w:ilvl="0" w:tplc="E242C264">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10"/>
  <w:drawingGridVerticalSpacing w:val="120"/>
  <w:displayHorizontalDrawingGridEvery w:val="0"/>
  <w:displayVerticalDrawingGridEvery w:val="3"/>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adjustLineHeightInTable/>
  </w:compat>
  <w:rsids>
    <w:rsidRoot w:val="00D16057"/>
    <w:rsid w:val="000209AF"/>
    <w:rsid w:val="000621FC"/>
    <w:rsid w:val="0006437D"/>
    <w:rsid w:val="00076B52"/>
    <w:rsid w:val="000A7D0A"/>
    <w:rsid w:val="000E146D"/>
    <w:rsid w:val="00193787"/>
    <w:rsid w:val="0019405D"/>
    <w:rsid w:val="001C191F"/>
    <w:rsid w:val="001D3990"/>
    <w:rsid w:val="0022267E"/>
    <w:rsid w:val="00233078"/>
    <w:rsid w:val="00260351"/>
    <w:rsid w:val="00272E49"/>
    <w:rsid w:val="00297A85"/>
    <w:rsid w:val="002A0BFB"/>
    <w:rsid w:val="002C22FE"/>
    <w:rsid w:val="002F2E59"/>
    <w:rsid w:val="00331D48"/>
    <w:rsid w:val="00343EED"/>
    <w:rsid w:val="003818E9"/>
    <w:rsid w:val="003A2265"/>
    <w:rsid w:val="003D32BA"/>
    <w:rsid w:val="003D5B4C"/>
    <w:rsid w:val="003D615D"/>
    <w:rsid w:val="003F566D"/>
    <w:rsid w:val="00437B8E"/>
    <w:rsid w:val="00464230"/>
    <w:rsid w:val="00490AAA"/>
    <w:rsid w:val="00504479"/>
    <w:rsid w:val="00512AF4"/>
    <w:rsid w:val="00513BDB"/>
    <w:rsid w:val="00532702"/>
    <w:rsid w:val="00554956"/>
    <w:rsid w:val="00557B98"/>
    <w:rsid w:val="005B705C"/>
    <w:rsid w:val="005D4549"/>
    <w:rsid w:val="006062AC"/>
    <w:rsid w:val="006348EB"/>
    <w:rsid w:val="006376EB"/>
    <w:rsid w:val="00680ED5"/>
    <w:rsid w:val="006F27A4"/>
    <w:rsid w:val="007518D3"/>
    <w:rsid w:val="00775F55"/>
    <w:rsid w:val="007770B1"/>
    <w:rsid w:val="00790F1A"/>
    <w:rsid w:val="00803A82"/>
    <w:rsid w:val="008676AF"/>
    <w:rsid w:val="0089064B"/>
    <w:rsid w:val="008D5F13"/>
    <w:rsid w:val="008E5B34"/>
    <w:rsid w:val="00905B47"/>
    <w:rsid w:val="00921C21"/>
    <w:rsid w:val="00971427"/>
    <w:rsid w:val="009A394F"/>
    <w:rsid w:val="009C7ED1"/>
    <w:rsid w:val="009D6344"/>
    <w:rsid w:val="009E4E13"/>
    <w:rsid w:val="009F19CC"/>
    <w:rsid w:val="00A06405"/>
    <w:rsid w:val="00A52E3A"/>
    <w:rsid w:val="00A55845"/>
    <w:rsid w:val="00AC4B2C"/>
    <w:rsid w:val="00AD532D"/>
    <w:rsid w:val="00AD79A4"/>
    <w:rsid w:val="00AF213A"/>
    <w:rsid w:val="00AF2B34"/>
    <w:rsid w:val="00B17A1E"/>
    <w:rsid w:val="00B27378"/>
    <w:rsid w:val="00B71575"/>
    <w:rsid w:val="00B83ED2"/>
    <w:rsid w:val="00BA3097"/>
    <w:rsid w:val="00BD1627"/>
    <w:rsid w:val="00BD1B33"/>
    <w:rsid w:val="00BE03FB"/>
    <w:rsid w:val="00BF5D35"/>
    <w:rsid w:val="00C112D7"/>
    <w:rsid w:val="00C13C2D"/>
    <w:rsid w:val="00C333C0"/>
    <w:rsid w:val="00C35448"/>
    <w:rsid w:val="00C97D4C"/>
    <w:rsid w:val="00CC180A"/>
    <w:rsid w:val="00CC55F7"/>
    <w:rsid w:val="00CD3481"/>
    <w:rsid w:val="00CD4C7E"/>
    <w:rsid w:val="00CF6B5B"/>
    <w:rsid w:val="00D06F78"/>
    <w:rsid w:val="00D16057"/>
    <w:rsid w:val="00D36BBA"/>
    <w:rsid w:val="00D739C9"/>
    <w:rsid w:val="00D848A4"/>
    <w:rsid w:val="00D94AF5"/>
    <w:rsid w:val="00DB00CF"/>
    <w:rsid w:val="00DE71DE"/>
    <w:rsid w:val="00DF1081"/>
    <w:rsid w:val="00E03549"/>
    <w:rsid w:val="00E076FE"/>
    <w:rsid w:val="00EE56DF"/>
    <w:rsid w:val="00EE5FF2"/>
    <w:rsid w:val="00EF430A"/>
    <w:rsid w:val="00F540A3"/>
    <w:rsid w:val="00F54411"/>
    <w:rsid w:val="00FB500E"/>
    <w:rsid w:val="00FE4A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94AF5"/>
    <w:pPr>
      <w:spacing w:after="200" w:line="276" w:lineRule="auto"/>
    </w:pPr>
    <w:rPr>
      <w:rFonts w:cs="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C55F7"/>
    <w:pPr>
      <w:widowControl w:val="0"/>
      <w:autoSpaceDE w:val="0"/>
      <w:autoSpaceDN w:val="0"/>
      <w:adjustRightInd w:val="0"/>
    </w:pPr>
    <w:rPr>
      <w:rFonts w:ascii="Times New Roman" w:hAnsi="Times New Roman" w:cs="Times New Roman"/>
      <w:sz w:val="24"/>
      <w:szCs w:val="24"/>
    </w:rPr>
  </w:style>
  <w:style w:type="paragraph" w:customStyle="1" w:styleId="ConsPlusNonformat">
    <w:name w:val="ConsPlusNonformat"/>
    <w:uiPriority w:val="99"/>
    <w:rsid w:val="00CC55F7"/>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CC55F7"/>
    <w:pPr>
      <w:widowControl w:val="0"/>
      <w:autoSpaceDE w:val="0"/>
      <w:autoSpaceDN w:val="0"/>
      <w:adjustRightInd w:val="0"/>
    </w:pPr>
    <w:rPr>
      <w:rFonts w:ascii="Arial" w:hAnsi="Arial" w:cs="Arial"/>
      <w:b/>
      <w:bCs/>
      <w:sz w:val="24"/>
      <w:szCs w:val="24"/>
    </w:rPr>
  </w:style>
  <w:style w:type="paragraph" w:customStyle="1" w:styleId="ConsPlusCell">
    <w:name w:val="ConsPlusCell"/>
    <w:uiPriority w:val="99"/>
    <w:rsid w:val="00CC55F7"/>
    <w:pPr>
      <w:widowControl w:val="0"/>
      <w:autoSpaceDE w:val="0"/>
      <w:autoSpaceDN w:val="0"/>
      <w:adjustRightInd w:val="0"/>
    </w:pPr>
    <w:rPr>
      <w:rFonts w:ascii="Courier New" w:hAnsi="Courier New" w:cs="Courier New"/>
    </w:rPr>
  </w:style>
  <w:style w:type="paragraph" w:customStyle="1" w:styleId="ConsPlusDocList">
    <w:name w:val="ConsPlusDocList"/>
    <w:uiPriority w:val="99"/>
    <w:rsid w:val="00CC55F7"/>
    <w:pPr>
      <w:widowControl w:val="0"/>
      <w:autoSpaceDE w:val="0"/>
      <w:autoSpaceDN w:val="0"/>
      <w:adjustRightInd w:val="0"/>
    </w:pPr>
    <w:rPr>
      <w:rFonts w:ascii="Tahoma" w:hAnsi="Tahoma" w:cs="Tahoma"/>
      <w:sz w:val="18"/>
      <w:szCs w:val="18"/>
    </w:rPr>
  </w:style>
  <w:style w:type="paragraph" w:customStyle="1" w:styleId="ConsPlusTitlePage">
    <w:name w:val="ConsPlusTitlePage"/>
    <w:uiPriority w:val="99"/>
    <w:rsid w:val="00CC55F7"/>
    <w:pPr>
      <w:widowControl w:val="0"/>
      <w:autoSpaceDE w:val="0"/>
      <w:autoSpaceDN w:val="0"/>
      <w:adjustRightInd w:val="0"/>
    </w:pPr>
    <w:rPr>
      <w:rFonts w:ascii="Tahoma" w:hAnsi="Tahoma" w:cs="Tahoma"/>
      <w:sz w:val="24"/>
      <w:szCs w:val="24"/>
    </w:rPr>
  </w:style>
  <w:style w:type="paragraph" w:customStyle="1" w:styleId="ConsPlusJurTerm">
    <w:name w:val="ConsPlusJurTerm"/>
    <w:uiPriority w:val="99"/>
    <w:rsid w:val="00CC55F7"/>
    <w:pPr>
      <w:widowControl w:val="0"/>
      <w:autoSpaceDE w:val="0"/>
      <w:autoSpaceDN w:val="0"/>
      <w:adjustRightInd w:val="0"/>
    </w:pPr>
    <w:rPr>
      <w:rFonts w:ascii="Times New Roman" w:hAnsi="Times New Roman" w:cs="Times New Roman"/>
      <w:sz w:val="24"/>
      <w:szCs w:val="24"/>
    </w:rPr>
  </w:style>
  <w:style w:type="paragraph" w:customStyle="1" w:styleId="ConsPlusTextList">
    <w:name w:val="ConsPlusTextList"/>
    <w:uiPriority w:val="99"/>
    <w:rsid w:val="00CC55F7"/>
    <w:pPr>
      <w:widowControl w:val="0"/>
      <w:autoSpaceDE w:val="0"/>
      <w:autoSpaceDN w:val="0"/>
      <w:adjustRightInd w:val="0"/>
    </w:pPr>
    <w:rPr>
      <w:rFonts w:ascii="Times New Roman" w:hAnsi="Times New Roman" w:cs="Times New Roman"/>
      <w:sz w:val="24"/>
      <w:szCs w:val="24"/>
    </w:rPr>
  </w:style>
  <w:style w:type="paragraph" w:customStyle="1" w:styleId="ConsPlusTextList1">
    <w:name w:val="ConsPlusTextList1"/>
    <w:uiPriority w:val="99"/>
    <w:rsid w:val="00CC55F7"/>
    <w:pPr>
      <w:widowControl w:val="0"/>
      <w:autoSpaceDE w:val="0"/>
      <w:autoSpaceDN w:val="0"/>
      <w:adjustRightInd w:val="0"/>
    </w:pPr>
    <w:rPr>
      <w:rFonts w:ascii="Times New Roman" w:hAnsi="Times New Roman" w:cs="Times New Roman"/>
      <w:sz w:val="24"/>
      <w:szCs w:val="24"/>
    </w:rPr>
  </w:style>
  <w:style w:type="paragraph" w:styleId="a3">
    <w:name w:val="header"/>
    <w:basedOn w:val="a"/>
    <w:link w:val="a4"/>
    <w:uiPriority w:val="99"/>
    <w:unhideWhenUsed/>
    <w:rsid w:val="00775F55"/>
    <w:pPr>
      <w:tabs>
        <w:tab w:val="center" w:pos="4677"/>
        <w:tab w:val="right" w:pos="9355"/>
      </w:tabs>
    </w:pPr>
  </w:style>
  <w:style w:type="character" w:customStyle="1" w:styleId="a4">
    <w:name w:val="Верхний колонтитул Знак"/>
    <w:basedOn w:val="a0"/>
    <w:link w:val="a3"/>
    <w:uiPriority w:val="99"/>
    <w:locked/>
    <w:rsid w:val="00775F55"/>
    <w:rPr>
      <w:rFonts w:cs="Times New Roman"/>
    </w:rPr>
  </w:style>
  <w:style w:type="paragraph" w:styleId="a5">
    <w:name w:val="footer"/>
    <w:basedOn w:val="a"/>
    <w:link w:val="a6"/>
    <w:uiPriority w:val="99"/>
    <w:unhideWhenUsed/>
    <w:rsid w:val="00775F55"/>
    <w:pPr>
      <w:tabs>
        <w:tab w:val="center" w:pos="4677"/>
        <w:tab w:val="right" w:pos="9355"/>
      </w:tabs>
    </w:pPr>
  </w:style>
  <w:style w:type="character" w:customStyle="1" w:styleId="a6">
    <w:name w:val="Нижний колонтитул Знак"/>
    <w:basedOn w:val="a0"/>
    <w:link w:val="a5"/>
    <w:uiPriority w:val="99"/>
    <w:locked/>
    <w:rsid w:val="00775F55"/>
    <w:rPr>
      <w:rFonts w:cs="Times New Roman"/>
    </w:rPr>
  </w:style>
  <w:style w:type="paragraph" w:styleId="a7">
    <w:name w:val="Balloon Text"/>
    <w:basedOn w:val="a"/>
    <w:link w:val="a8"/>
    <w:uiPriority w:val="99"/>
    <w:semiHidden/>
    <w:unhideWhenUsed/>
    <w:rsid w:val="000E146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0E146D"/>
    <w:rPr>
      <w:rFonts w:ascii="Tahoma" w:hAnsi="Tahoma" w:cs="Times New Roman"/>
      <w:sz w:val="16"/>
    </w:rPr>
  </w:style>
  <w:style w:type="character" w:customStyle="1" w:styleId="Bodytext2">
    <w:name w:val="Body text (2)_"/>
    <w:basedOn w:val="a0"/>
    <w:link w:val="Bodytext20"/>
    <w:rsid w:val="009C7ED1"/>
    <w:rPr>
      <w:rFonts w:ascii="Times New Roman" w:hAnsi="Times New Roman" w:cs="Times New Roman"/>
      <w:sz w:val="28"/>
      <w:szCs w:val="28"/>
      <w:shd w:val="clear" w:color="auto" w:fill="FFFFFF"/>
    </w:rPr>
  </w:style>
  <w:style w:type="character" w:customStyle="1" w:styleId="Tablecaption2">
    <w:name w:val="Table caption (2)_"/>
    <w:basedOn w:val="a0"/>
    <w:link w:val="Tablecaption20"/>
    <w:rsid w:val="009C7ED1"/>
    <w:rPr>
      <w:rFonts w:ascii="Times New Roman" w:hAnsi="Times New Roman" w:cs="Times New Roman"/>
      <w:sz w:val="28"/>
      <w:szCs w:val="28"/>
      <w:shd w:val="clear" w:color="auto" w:fill="FFFFFF"/>
    </w:rPr>
  </w:style>
  <w:style w:type="character" w:customStyle="1" w:styleId="Tablecaption">
    <w:name w:val="Table caption_"/>
    <w:basedOn w:val="a0"/>
    <w:link w:val="Tablecaption0"/>
    <w:rsid w:val="009C7ED1"/>
    <w:rPr>
      <w:rFonts w:ascii="Times New Roman" w:hAnsi="Times New Roman" w:cs="Times New Roman"/>
      <w:b/>
      <w:bCs/>
      <w:sz w:val="14"/>
      <w:szCs w:val="14"/>
      <w:shd w:val="clear" w:color="auto" w:fill="FFFFFF"/>
    </w:rPr>
  </w:style>
  <w:style w:type="character" w:customStyle="1" w:styleId="Bodytext2115pt">
    <w:name w:val="Body text (2) + 11.5 pt"/>
    <w:basedOn w:val="Bodytext2"/>
    <w:rsid w:val="009C7ED1"/>
    <w:rPr>
      <w:color w:val="000000"/>
      <w:spacing w:val="0"/>
      <w:w w:val="100"/>
      <w:position w:val="0"/>
      <w:sz w:val="23"/>
      <w:szCs w:val="23"/>
      <w:lang w:val="ru-RU" w:eastAsia="ru-RU" w:bidi="ru-RU"/>
    </w:rPr>
  </w:style>
  <w:style w:type="character" w:customStyle="1" w:styleId="Bodytext210ptBold">
    <w:name w:val="Body text (2) + 10 pt;Bold"/>
    <w:basedOn w:val="Bodytext2"/>
    <w:rsid w:val="009C7ED1"/>
    <w:rPr>
      <w:b/>
      <w:bCs/>
      <w:color w:val="000000"/>
      <w:spacing w:val="0"/>
      <w:w w:val="100"/>
      <w:position w:val="0"/>
      <w:sz w:val="20"/>
      <w:szCs w:val="20"/>
      <w:lang w:val="ru-RU" w:eastAsia="ru-RU" w:bidi="ru-RU"/>
    </w:rPr>
  </w:style>
  <w:style w:type="paragraph" w:customStyle="1" w:styleId="Bodytext20">
    <w:name w:val="Body text (2)"/>
    <w:basedOn w:val="a"/>
    <w:link w:val="Bodytext2"/>
    <w:rsid w:val="009C7ED1"/>
    <w:pPr>
      <w:widowControl w:val="0"/>
      <w:shd w:val="clear" w:color="auto" w:fill="FFFFFF"/>
      <w:spacing w:before="720" w:after="540" w:line="0" w:lineRule="atLeast"/>
      <w:jc w:val="center"/>
    </w:pPr>
    <w:rPr>
      <w:rFonts w:ascii="Times New Roman" w:hAnsi="Times New Roman"/>
      <w:sz w:val="28"/>
      <w:szCs w:val="28"/>
    </w:rPr>
  </w:style>
  <w:style w:type="paragraph" w:customStyle="1" w:styleId="Tablecaption20">
    <w:name w:val="Table caption (2)"/>
    <w:basedOn w:val="a"/>
    <w:link w:val="Tablecaption2"/>
    <w:rsid w:val="009C7ED1"/>
    <w:pPr>
      <w:widowControl w:val="0"/>
      <w:shd w:val="clear" w:color="auto" w:fill="FFFFFF"/>
      <w:spacing w:after="0" w:line="0" w:lineRule="atLeast"/>
    </w:pPr>
    <w:rPr>
      <w:rFonts w:ascii="Times New Roman" w:hAnsi="Times New Roman"/>
      <w:sz w:val="28"/>
      <w:szCs w:val="28"/>
    </w:rPr>
  </w:style>
  <w:style w:type="paragraph" w:customStyle="1" w:styleId="Tablecaption0">
    <w:name w:val="Table caption"/>
    <w:basedOn w:val="a"/>
    <w:link w:val="Tablecaption"/>
    <w:rsid w:val="009C7ED1"/>
    <w:pPr>
      <w:widowControl w:val="0"/>
      <w:shd w:val="clear" w:color="auto" w:fill="FFFFFF"/>
      <w:spacing w:after="0" w:line="0" w:lineRule="atLeast"/>
    </w:pPr>
    <w:rPr>
      <w:rFonts w:ascii="Times New Roman" w:hAnsi="Times New Roman"/>
      <w:b/>
      <w:bCs/>
      <w:sz w:val="14"/>
      <w:szCs w:val="14"/>
    </w:rPr>
  </w:style>
  <w:style w:type="table" w:styleId="a9">
    <w:name w:val="Table Grid"/>
    <w:basedOn w:val="a1"/>
    <w:uiPriority w:val="59"/>
    <w:rsid w:val="00CC180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List Paragraph"/>
    <w:basedOn w:val="a"/>
    <w:uiPriority w:val="34"/>
    <w:qFormat/>
    <w:rsid w:val="006376EB"/>
    <w:pPr>
      <w:widowControl w:val="0"/>
      <w:autoSpaceDE w:val="0"/>
      <w:autoSpaceDN w:val="0"/>
      <w:adjustRightInd w:val="0"/>
      <w:spacing w:after="0" w:line="240" w:lineRule="auto"/>
      <w:ind w:left="720"/>
      <w:contextualSpacing/>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1F470-C410-4EFD-8EB3-55733FA03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1418</Words>
  <Characters>8089</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Постановление Правительства МО от 07.11.2012 N 1389/40(ред. от 03.12.2019)"О нормах расходов средств бюджета Московской области при проведении официальных физкультурных мероприятий и спортивных мероприятий"</vt:lpstr>
    </vt:vector>
  </TitlesOfParts>
  <Company>КонсультантПлюс Версия 4018.00.50</Company>
  <LinksUpToDate>false</LinksUpToDate>
  <CharactersWithSpaces>9489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МО от 07.11.2012 N 1389/40(ред. от 03.12.2019)"О нормах расходов средств бюджета Московской области при проведении официальных физкультурных мероприятий и спортивных мероприятий"</dc:title>
  <dc:creator>Комитет</dc:creator>
  <cp:lastModifiedBy>Пользователь</cp:lastModifiedBy>
  <cp:revision>7</cp:revision>
  <cp:lastPrinted>2021-09-02T14:54:00Z</cp:lastPrinted>
  <dcterms:created xsi:type="dcterms:W3CDTF">2026-04-09T07:31:00Z</dcterms:created>
  <dcterms:modified xsi:type="dcterms:W3CDTF">2026-04-23T09:42:00Z</dcterms:modified>
</cp:coreProperties>
</file>